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4D" w:rsidRPr="00C1478D" w:rsidRDefault="0013174D" w:rsidP="0013174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1478D">
        <w:rPr>
          <w:b/>
          <w:bCs/>
          <w:color w:val="000000"/>
          <w:sz w:val="28"/>
          <w:szCs w:val="28"/>
        </w:rPr>
        <w:t>Заключение контрольно – счетного инспектора на годовой отчет</w:t>
      </w:r>
    </w:p>
    <w:p w:rsidR="00C1478D" w:rsidRDefault="0013174D" w:rsidP="0013174D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C1478D">
        <w:rPr>
          <w:b/>
          <w:bCs/>
          <w:color w:val="000000"/>
          <w:sz w:val="28"/>
          <w:szCs w:val="28"/>
        </w:rPr>
        <w:t xml:space="preserve"> об исполнении бюджета </w:t>
      </w:r>
      <w:r w:rsidR="00C1478D" w:rsidRPr="00C1478D">
        <w:rPr>
          <w:b/>
          <w:bCs/>
          <w:color w:val="000000"/>
          <w:sz w:val="28"/>
          <w:szCs w:val="28"/>
        </w:rPr>
        <w:t>Новологиновского</w:t>
      </w:r>
      <w:r w:rsidRPr="00C1478D">
        <w:rPr>
          <w:b/>
          <w:bCs/>
          <w:color w:val="000000"/>
          <w:sz w:val="28"/>
          <w:szCs w:val="28"/>
        </w:rPr>
        <w:t xml:space="preserve"> сельского поселения </w:t>
      </w:r>
      <w:r w:rsidR="00C1478D">
        <w:rPr>
          <w:b/>
          <w:bCs/>
          <w:color w:val="000000"/>
          <w:sz w:val="28"/>
          <w:szCs w:val="28"/>
        </w:rPr>
        <w:t xml:space="preserve">Большереченского муниципального района Омской области </w:t>
      </w:r>
    </w:p>
    <w:p w:rsidR="0013174D" w:rsidRPr="00C1478D" w:rsidRDefault="0013174D" w:rsidP="0013174D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C1478D">
        <w:rPr>
          <w:b/>
          <w:bCs/>
          <w:color w:val="000000"/>
          <w:sz w:val="28"/>
          <w:szCs w:val="28"/>
        </w:rPr>
        <w:t>за 20</w:t>
      </w:r>
      <w:r w:rsidR="004F0038" w:rsidRPr="00C1478D">
        <w:rPr>
          <w:b/>
          <w:bCs/>
          <w:color w:val="000000"/>
          <w:sz w:val="28"/>
          <w:szCs w:val="28"/>
        </w:rPr>
        <w:t>2</w:t>
      </w:r>
      <w:r w:rsidR="00232008">
        <w:rPr>
          <w:b/>
          <w:bCs/>
          <w:color w:val="000000"/>
          <w:sz w:val="28"/>
          <w:szCs w:val="28"/>
        </w:rPr>
        <w:t>4</w:t>
      </w:r>
      <w:r w:rsidRPr="00C1478D">
        <w:rPr>
          <w:sz w:val="28"/>
          <w:szCs w:val="28"/>
        </w:rPr>
        <w:t xml:space="preserve"> </w:t>
      </w:r>
      <w:r w:rsidRPr="00C1478D">
        <w:rPr>
          <w:b/>
          <w:color w:val="000000"/>
          <w:sz w:val="28"/>
          <w:szCs w:val="28"/>
        </w:rPr>
        <w:t>год</w:t>
      </w:r>
    </w:p>
    <w:p w:rsidR="0013174D" w:rsidRPr="00FC2391" w:rsidRDefault="0013174D" w:rsidP="0013174D">
      <w:pPr>
        <w:shd w:val="clear" w:color="auto" w:fill="FFFFFF"/>
        <w:autoSpaceDE w:val="0"/>
        <w:autoSpaceDN w:val="0"/>
        <w:adjustRightInd w:val="0"/>
        <w:rPr>
          <w:color w:val="000000"/>
          <w:sz w:val="25"/>
          <w:szCs w:val="25"/>
        </w:rPr>
      </w:pPr>
    </w:p>
    <w:p w:rsidR="00617C60" w:rsidRPr="00FC2391" w:rsidRDefault="00617C60" w:rsidP="0064774F">
      <w:pPr>
        <w:pStyle w:val="a3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 w:line="240" w:lineRule="auto"/>
        <w:ind w:left="1066" w:hanging="357"/>
        <w:jc w:val="center"/>
        <w:rPr>
          <w:color w:val="000000"/>
          <w:sz w:val="25"/>
          <w:szCs w:val="25"/>
        </w:rPr>
      </w:pPr>
      <w:r w:rsidRPr="00FC2391">
        <w:rPr>
          <w:rFonts w:ascii="Times New Roman" w:hAnsi="Times New Roman" w:cs="Times New Roman"/>
          <w:b/>
          <w:bCs/>
          <w:sz w:val="25"/>
          <w:szCs w:val="25"/>
        </w:rPr>
        <w:t>Общие положения</w:t>
      </w:r>
    </w:p>
    <w:p w:rsidR="00C90FD7" w:rsidRPr="00FC2391" w:rsidRDefault="00C90FD7" w:rsidP="00CB53BF">
      <w:pPr>
        <w:shd w:val="clear" w:color="auto" w:fill="FFFFFF"/>
        <w:autoSpaceDE w:val="0"/>
        <w:autoSpaceDN w:val="0"/>
        <w:adjustRightInd w:val="0"/>
        <w:ind w:right="-2" w:firstLine="708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Контрольно-счетный инспектор </w:t>
      </w:r>
      <w:r w:rsidR="00C1478D" w:rsidRPr="00D72B53">
        <w:rPr>
          <w:color w:val="000000"/>
          <w:sz w:val="25"/>
          <w:szCs w:val="25"/>
        </w:rPr>
        <w:t>Новологиновского</w:t>
      </w:r>
      <w:r w:rsidRPr="00D72B53">
        <w:rPr>
          <w:color w:val="000000"/>
          <w:sz w:val="25"/>
          <w:szCs w:val="25"/>
        </w:rPr>
        <w:t xml:space="preserve"> сельского поселения </w:t>
      </w:r>
      <w:r w:rsidR="00C1478D" w:rsidRPr="00D72B53">
        <w:rPr>
          <w:color w:val="000000"/>
          <w:sz w:val="25"/>
          <w:szCs w:val="25"/>
        </w:rPr>
        <w:t xml:space="preserve">Большереченского муниципального района Омской области </w:t>
      </w:r>
      <w:proofErr w:type="spellStart"/>
      <w:r w:rsidR="00C1478D" w:rsidRPr="00D72B53">
        <w:rPr>
          <w:color w:val="000000"/>
          <w:sz w:val="25"/>
          <w:szCs w:val="25"/>
        </w:rPr>
        <w:t>Жаркова</w:t>
      </w:r>
      <w:proofErr w:type="spellEnd"/>
      <w:r w:rsidR="00C1478D" w:rsidRPr="00D72B53">
        <w:rPr>
          <w:color w:val="000000"/>
          <w:sz w:val="25"/>
          <w:szCs w:val="25"/>
        </w:rPr>
        <w:t xml:space="preserve"> Анна Михайлов</w:t>
      </w:r>
      <w:r w:rsidRPr="00D72B53">
        <w:rPr>
          <w:color w:val="000000"/>
          <w:sz w:val="25"/>
          <w:szCs w:val="25"/>
        </w:rPr>
        <w:t xml:space="preserve">на, утвержденная решением Совета </w:t>
      </w:r>
      <w:r w:rsidR="00690547" w:rsidRPr="00D72B53">
        <w:rPr>
          <w:color w:val="000000"/>
          <w:sz w:val="25"/>
          <w:szCs w:val="25"/>
        </w:rPr>
        <w:t xml:space="preserve">Новологиновского сельского поселения </w:t>
      </w:r>
      <w:r w:rsidRPr="00D72B53">
        <w:rPr>
          <w:color w:val="000000"/>
          <w:sz w:val="25"/>
          <w:szCs w:val="25"/>
        </w:rPr>
        <w:t xml:space="preserve">№ </w:t>
      </w:r>
      <w:r w:rsidR="00690547" w:rsidRPr="00D72B53">
        <w:rPr>
          <w:color w:val="000000"/>
          <w:sz w:val="25"/>
          <w:szCs w:val="25"/>
        </w:rPr>
        <w:t>103</w:t>
      </w:r>
      <w:r w:rsidRPr="00D72B53">
        <w:rPr>
          <w:color w:val="000000"/>
          <w:sz w:val="25"/>
          <w:szCs w:val="25"/>
        </w:rPr>
        <w:t xml:space="preserve"> от </w:t>
      </w:r>
      <w:r w:rsidR="00690547" w:rsidRPr="00D72B53">
        <w:rPr>
          <w:color w:val="000000"/>
          <w:sz w:val="25"/>
          <w:szCs w:val="25"/>
        </w:rPr>
        <w:t>27.04.2022г.</w:t>
      </w:r>
      <w:r w:rsidRPr="00D72B53">
        <w:rPr>
          <w:color w:val="000000"/>
          <w:sz w:val="25"/>
          <w:szCs w:val="25"/>
        </w:rPr>
        <w:t>, действуя в соответствии с Положением о контрольно-счетном инспекторе (решение Совета</w:t>
      </w:r>
      <w:r w:rsidR="00690547" w:rsidRPr="00D72B53">
        <w:t xml:space="preserve"> </w:t>
      </w:r>
      <w:r w:rsidR="00690547" w:rsidRPr="00D72B53">
        <w:rPr>
          <w:color w:val="000000"/>
          <w:sz w:val="25"/>
          <w:szCs w:val="25"/>
        </w:rPr>
        <w:t>Новологиновского сельского поселения</w:t>
      </w:r>
      <w:r w:rsidRPr="00D72B53">
        <w:rPr>
          <w:color w:val="000000"/>
          <w:sz w:val="25"/>
          <w:szCs w:val="25"/>
        </w:rPr>
        <w:t xml:space="preserve"> №3</w:t>
      </w:r>
      <w:r w:rsidR="00690547" w:rsidRPr="00D72B53">
        <w:rPr>
          <w:color w:val="000000"/>
          <w:sz w:val="25"/>
          <w:szCs w:val="25"/>
        </w:rPr>
        <w:t>1</w:t>
      </w:r>
      <w:r w:rsidRPr="00FC2391">
        <w:rPr>
          <w:color w:val="000000"/>
          <w:sz w:val="25"/>
          <w:szCs w:val="25"/>
        </w:rPr>
        <w:t xml:space="preserve"> от 26.12.2005 г.), провела экспертизу </w:t>
      </w:r>
      <w:r w:rsidR="002F628E" w:rsidRPr="00FC2391">
        <w:rPr>
          <w:color w:val="000000"/>
          <w:sz w:val="25"/>
          <w:szCs w:val="25"/>
        </w:rPr>
        <w:t xml:space="preserve">отчета об исполнении </w:t>
      </w:r>
      <w:r w:rsidRPr="00FC2391">
        <w:rPr>
          <w:color w:val="000000"/>
          <w:sz w:val="25"/>
          <w:szCs w:val="25"/>
        </w:rPr>
        <w:t>бюджета</w:t>
      </w:r>
      <w:r w:rsidR="00987A95">
        <w:rPr>
          <w:color w:val="000000"/>
          <w:sz w:val="25"/>
          <w:szCs w:val="25"/>
        </w:rPr>
        <w:t xml:space="preserve"> Новологиновского сельского поселения</w:t>
      </w:r>
      <w:r w:rsidRPr="00FC2391">
        <w:rPr>
          <w:color w:val="000000"/>
          <w:sz w:val="25"/>
          <w:szCs w:val="25"/>
        </w:rPr>
        <w:t xml:space="preserve"> </w:t>
      </w:r>
      <w:r w:rsidR="00F21E35" w:rsidRPr="00FC2391">
        <w:rPr>
          <w:color w:val="000000"/>
          <w:sz w:val="25"/>
          <w:szCs w:val="25"/>
        </w:rPr>
        <w:t>з</w:t>
      </w:r>
      <w:r w:rsidRPr="00FC2391">
        <w:rPr>
          <w:color w:val="000000"/>
          <w:sz w:val="25"/>
          <w:szCs w:val="25"/>
        </w:rPr>
        <w:t>а 20</w:t>
      </w:r>
      <w:r w:rsidR="004F0038" w:rsidRPr="00FC2391">
        <w:rPr>
          <w:color w:val="000000"/>
          <w:sz w:val="25"/>
          <w:szCs w:val="25"/>
        </w:rPr>
        <w:t>2</w:t>
      </w:r>
      <w:r w:rsidR="00232008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год</w:t>
      </w:r>
      <w:bookmarkStart w:id="0" w:name="_GoBack"/>
      <w:bookmarkEnd w:id="0"/>
      <w:r w:rsidRPr="00FC2391">
        <w:rPr>
          <w:color w:val="000000"/>
          <w:sz w:val="25"/>
          <w:szCs w:val="25"/>
        </w:rPr>
        <w:t xml:space="preserve"> на соответствие его </w:t>
      </w:r>
      <w:r w:rsidR="002F628E" w:rsidRPr="00FC2391">
        <w:rPr>
          <w:color w:val="000000"/>
          <w:sz w:val="25"/>
          <w:szCs w:val="25"/>
        </w:rPr>
        <w:t xml:space="preserve">Бюджетному кодексу Российской Федерации, </w:t>
      </w:r>
      <w:r w:rsidRPr="00FC2391">
        <w:rPr>
          <w:color w:val="000000"/>
          <w:sz w:val="25"/>
          <w:szCs w:val="25"/>
        </w:rPr>
        <w:t xml:space="preserve">Положению </w:t>
      </w:r>
      <w:r w:rsidR="00690547" w:rsidRPr="00690547">
        <w:rPr>
          <w:color w:val="000000"/>
          <w:sz w:val="25"/>
          <w:szCs w:val="25"/>
        </w:rPr>
        <w:t xml:space="preserve">о бюджетном процессе в </w:t>
      </w:r>
      <w:proofErr w:type="spellStart"/>
      <w:r w:rsidR="00690547" w:rsidRPr="00690547">
        <w:rPr>
          <w:color w:val="000000"/>
          <w:sz w:val="25"/>
          <w:szCs w:val="25"/>
        </w:rPr>
        <w:t>Новологиновском</w:t>
      </w:r>
      <w:proofErr w:type="spellEnd"/>
      <w:r w:rsidR="00690547" w:rsidRPr="00690547">
        <w:rPr>
          <w:color w:val="000000"/>
          <w:sz w:val="25"/>
          <w:szCs w:val="25"/>
        </w:rPr>
        <w:t xml:space="preserve"> сельском поселении Большереченского муниципального района Омской области</w:t>
      </w:r>
      <w:r w:rsidR="00690547">
        <w:rPr>
          <w:color w:val="000000"/>
          <w:sz w:val="25"/>
          <w:szCs w:val="25"/>
        </w:rPr>
        <w:t>,</w:t>
      </w:r>
      <w:r w:rsidR="002F628E" w:rsidRPr="00FC2391">
        <w:rPr>
          <w:color w:val="000000"/>
          <w:sz w:val="25"/>
          <w:szCs w:val="25"/>
        </w:rPr>
        <w:t xml:space="preserve"> утверждённого </w:t>
      </w:r>
      <w:r w:rsidR="00690547">
        <w:rPr>
          <w:color w:val="000000"/>
          <w:sz w:val="25"/>
          <w:szCs w:val="25"/>
        </w:rPr>
        <w:t>р</w:t>
      </w:r>
      <w:r w:rsidR="002F628E" w:rsidRPr="00FC2391">
        <w:rPr>
          <w:color w:val="000000"/>
          <w:sz w:val="25"/>
          <w:szCs w:val="25"/>
        </w:rPr>
        <w:t xml:space="preserve">ешением Совета </w:t>
      </w:r>
      <w:r w:rsidR="00C1478D">
        <w:rPr>
          <w:color w:val="000000"/>
          <w:sz w:val="25"/>
          <w:szCs w:val="25"/>
        </w:rPr>
        <w:t>Новологиновского</w:t>
      </w:r>
      <w:r w:rsidR="002F628E" w:rsidRPr="00FC2391">
        <w:rPr>
          <w:color w:val="000000"/>
          <w:sz w:val="25"/>
          <w:szCs w:val="25"/>
        </w:rPr>
        <w:t xml:space="preserve"> сельского поселения от </w:t>
      </w:r>
      <w:r w:rsidR="00690547">
        <w:rPr>
          <w:color w:val="000000"/>
          <w:sz w:val="25"/>
          <w:szCs w:val="25"/>
        </w:rPr>
        <w:t>04</w:t>
      </w:r>
      <w:r w:rsidR="002F628E" w:rsidRPr="00FC2391">
        <w:rPr>
          <w:color w:val="000000"/>
          <w:sz w:val="25"/>
          <w:szCs w:val="25"/>
        </w:rPr>
        <w:t>.1</w:t>
      </w:r>
      <w:r w:rsidR="00F6067F" w:rsidRPr="00FC2391">
        <w:rPr>
          <w:color w:val="000000"/>
          <w:sz w:val="25"/>
          <w:szCs w:val="25"/>
        </w:rPr>
        <w:t>0</w:t>
      </w:r>
      <w:r w:rsidR="002F628E" w:rsidRPr="00FC2391">
        <w:rPr>
          <w:color w:val="000000"/>
          <w:sz w:val="25"/>
          <w:szCs w:val="25"/>
        </w:rPr>
        <w:t>. 20</w:t>
      </w:r>
      <w:r w:rsidR="00F6067F" w:rsidRPr="00FC2391">
        <w:rPr>
          <w:color w:val="000000"/>
          <w:sz w:val="25"/>
          <w:szCs w:val="25"/>
        </w:rPr>
        <w:t>13</w:t>
      </w:r>
      <w:r w:rsidR="002F628E" w:rsidRPr="00FC2391">
        <w:rPr>
          <w:color w:val="000000"/>
          <w:sz w:val="25"/>
          <w:szCs w:val="25"/>
        </w:rPr>
        <w:t xml:space="preserve"> года № </w:t>
      </w:r>
      <w:r w:rsidR="00C1478D">
        <w:rPr>
          <w:color w:val="000000"/>
          <w:sz w:val="25"/>
          <w:szCs w:val="25"/>
        </w:rPr>
        <w:t>105</w:t>
      </w:r>
      <w:r w:rsidR="002F628E" w:rsidRPr="00FC2391">
        <w:rPr>
          <w:color w:val="000000"/>
          <w:sz w:val="25"/>
          <w:szCs w:val="25"/>
        </w:rPr>
        <w:t>.</w:t>
      </w:r>
    </w:p>
    <w:p w:rsidR="00617C60" w:rsidRPr="00FC2391" w:rsidRDefault="00617C60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</w:p>
    <w:p w:rsidR="00617C60" w:rsidRPr="00FC2391" w:rsidRDefault="00617C60" w:rsidP="00745315">
      <w:pPr>
        <w:numPr>
          <w:ilvl w:val="0"/>
          <w:numId w:val="2"/>
        </w:numPr>
        <w:spacing w:after="240"/>
        <w:jc w:val="center"/>
        <w:rPr>
          <w:b/>
          <w:bCs/>
          <w:sz w:val="25"/>
          <w:szCs w:val="25"/>
        </w:rPr>
      </w:pPr>
      <w:r w:rsidRPr="00FC2391">
        <w:rPr>
          <w:b/>
          <w:bCs/>
          <w:sz w:val="25"/>
          <w:szCs w:val="25"/>
        </w:rPr>
        <w:t>Соблюдение бюджетного законодательства при организации бюджетного процесса</w:t>
      </w:r>
    </w:p>
    <w:p w:rsidR="00617C60" w:rsidRPr="00FC2391" w:rsidRDefault="00CB53BF" w:rsidP="00FC2391">
      <w:pPr>
        <w:tabs>
          <w:tab w:val="left" w:pos="0"/>
        </w:tabs>
        <w:spacing w:after="240"/>
        <w:jc w:val="both"/>
        <w:rPr>
          <w:sz w:val="25"/>
          <w:szCs w:val="25"/>
        </w:rPr>
      </w:pPr>
      <w:r w:rsidRPr="00FC2391">
        <w:rPr>
          <w:sz w:val="25"/>
          <w:szCs w:val="25"/>
        </w:rPr>
        <w:tab/>
      </w:r>
      <w:r w:rsidR="00617C60" w:rsidRPr="00FC2391">
        <w:rPr>
          <w:sz w:val="25"/>
          <w:szCs w:val="25"/>
        </w:rPr>
        <w:t>Бюджетная отчетность муниципальных образований является годовой. Отчет об исполнении б</w:t>
      </w:r>
      <w:r w:rsidR="006005B4">
        <w:rPr>
          <w:sz w:val="25"/>
          <w:szCs w:val="25"/>
        </w:rPr>
        <w:t>юджета является ежеквартальным.</w:t>
      </w:r>
    </w:p>
    <w:p w:rsidR="00617C60" w:rsidRPr="00FC2391" w:rsidRDefault="00CB53BF" w:rsidP="00CB53BF">
      <w:pPr>
        <w:tabs>
          <w:tab w:val="left" w:pos="0"/>
        </w:tabs>
        <w:jc w:val="both"/>
        <w:rPr>
          <w:sz w:val="25"/>
          <w:szCs w:val="25"/>
        </w:rPr>
      </w:pPr>
      <w:r w:rsidRPr="00FC2391">
        <w:rPr>
          <w:sz w:val="25"/>
          <w:szCs w:val="25"/>
        </w:rPr>
        <w:tab/>
      </w:r>
      <w:r w:rsidR="00617C60" w:rsidRPr="00FC2391">
        <w:rPr>
          <w:sz w:val="25"/>
          <w:szCs w:val="25"/>
        </w:rPr>
        <w:t>Бюджетная отчетность включает:</w:t>
      </w:r>
    </w:p>
    <w:p w:rsidR="00617C60" w:rsidRPr="00FC2391" w:rsidRDefault="00617C60" w:rsidP="003263E6">
      <w:pPr>
        <w:pStyle w:val="a3"/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C2391">
        <w:rPr>
          <w:rFonts w:ascii="Times New Roman" w:hAnsi="Times New Roman" w:cs="Times New Roman"/>
          <w:sz w:val="25"/>
          <w:szCs w:val="25"/>
        </w:rPr>
        <w:t>Отчет об исполнении бюджета;</w:t>
      </w:r>
    </w:p>
    <w:p w:rsidR="00617C60" w:rsidRPr="00FC2391" w:rsidRDefault="00617C60" w:rsidP="003263E6">
      <w:pPr>
        <w:pStyle w:val="a3"/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C2391">
        <w:rPr>
          <w:rFonts w:ascii="Times New Roman" w:hAnsi="Times New Roman" w:cs="Times New Roman"/>
          <w:sz w:val="25"/>
          <w:szCs w:val="25"/>
        </w:rPr>
        <w:t>Баланс исполнения бюджета;</w:t>
      </w:r>
    </w:p>
    <w:p w:rsidR="00617C60" w:rsidRPr="00FC2391" w:rsidRDefault="00617C60" w:rsidP="003263E6">
      <w:pPr>
        <w:pStyle w:val="a3"/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C2391">
        <w:rPr>
          <w:rFonts w:ascii="Times New Roman" w:hAnsi="Times New Roman" w:cs="Times New Roman"/>
          <w:sz w:val="25"/>
          <w:szCs w:val="25"/>
        </w:rPr>
        <w:t>Отчет о финансовых результатах деятельности;</w:t>
      </w:r>
    </w:p>
    <w:p w:rsidR="00617C60" w:rsidRPr="00FC2391" w:rsidRDefault="00617C60" w:rsidP="003263E6">
      <w:pPr>
        <w:pStyle w:val="a3"/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C2391">
        <w:rPr>
          <w:rFonts w:ascii="Times New Roman" w:hAnsi="Times New Roman" w:cs="Times New Roman"/>
          <w:sz w:val="25"/>
          <w:szCs w:val="25"/>
        </w:rPr>
        <w:t>Отчет о движении денежных средств;</w:t>
      </w:r>
    </w:p>
    <w:p w:rsidR="00617C60" w:rsidRPr="00FC2391" w:rsidRDefault="00617C60" w:rsidP="003263E6">
      <w:pPr>
        <w:pStyle w:val="a3"/>
        <w:numPr>
          <w:ilvl w:val="0"/>
          <w:numId w:val="3"/>
        </w:numPr>
        <w:tabs>
          <w:tab w:val="left" w:pos="135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C2391">
        <w:rPr>
          <w:rFonts w:ascii="Times New Roman" w:hAnsi="Times New Roman" w:cs="Times New Roman"/>
          <w:sz w:val="25"/>
          <w:szCs w:val="25"/>
        </w:rPr>
        <w:t>Пояснительную записку.</w:t>
      </w:r>
    </w:p>
    <w:p w:rsidR="00E33F7D" w:rsidRPr="00FC2391" w:rsidRDefault="00E33F7D" w:rsidP="003263E6">
      <w:pPr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  <w:sz w:val="25"/>
          <w:szCs w:val="25"/>
          <w:highlight w:val="white"/>
        </w:rPr>
      </w:pPr>
      <w:r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 xml:space="preserve">Годовой отчет об исполнении бюджета </w:t>
      </w:r>
      <w:r w:rsidR="00690547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 xml:space="preserve">поселения </w:t>
      </w:r>
      <w:r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 xml:space="preserve">до его рассмотрения 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в Совете </w:t>
      </w:r>
      <w:r w:rsidR="00C1478D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>Новологиновского</w:t>
      </w:r>
      <w:r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 xml:space="preserve"> сельского поселения </w:t>
      </w:r>
      <w:r w:rsidRPr="00FC2391">
        <w:rPr>
          <w:rFonts w:ascii="Times New Roman CYR" w:hAnsi="Times New Roman CYR" w:cs="Times New Roman CYR"/>
          <w:color w:val="000000"/>
          <w:spacing w:val="12"/>
          <w:sz w:val="25"/>
          <w:szCs w:val="25"/>
          <w:highlight w:val="white"/>
        </w:rPr>
        <w:t xml:space="preserve">подлежит внешней проверке, которая включает внешнюю проверку 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бюджетной отчетности главных распорядителей средств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, </w:t>
      </w:r>
      <w:r w:rsidRPr="00FC2391">
        <w:rPr>
          <w:rFonts w:ascii="Times New Roman CYR" w:hAnsi="Times New Roman CYR" w:cs="Times New Roman CYR"/>
          <w:color w:val="000000"/>
          <w:spacing w:val="16"/>
          <w:sz w:val="25"/>
          <w:szCs w:val="25"/>
          <w:highlight w:val="white"/>
        </w:rPr>
        <w:t xml:space="preserve">главных администраторов доходов </w:t>
      </w:r>
      <w:r w:rsidR="00690547">
        <w:rPr>
          <w:rFonts w:ascii="Times New Roman CYR" w:hAnsi="Times New Roman CYR" w:cs="Times New Roman CYR"/>
          <w:color w:val="000000"/>
          <w:spacing w:val="16"/>
          <w:sz w:val="25"/>
          <w:szCs w:val="25"/>
          <w:highlight w:val="white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pacing w:val="16"/>
          <w:sz w:val="25"/>
          <w:szCs w:val="25"/>
          <w:highlight w:val="white"/>
        </w:rPr>
        <w:t xml:space="preserve">, главных 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администраторов источников финансирования дефицита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 и подготовку заключения на годовой отчет об исполнении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.</w:t>
      </w:r>
    </w:p>
    <w:p w:rsidR="00E33F7D" w:rsidRPr="00FC2391" w:rsidRDefault="00E33F7D" w:rsidP="003263E6">
      <w:pPr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  <w:sz w:val="25"/>
          <w:szCs w:val="25"/>
          <w:highlight w:val="white"/>
        </w:rPr>
      </w:pP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Внешняя проверка годового отчета об исполнении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 осуществляется Советом </w:t>
      </w:r>
      <w:r w:rsidR="00C1478D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>Новологиновского</w:t>
      </w:r>
      <w:r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 xml:space="preserve"> сельского поселения 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в порядке, установленном правовым актом Совета </w:t>
      </w:r>
      <w:r w:rsidR="00C1478D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>Новологиновского</w:t>
      </w:r>
      <w:r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 xml:space="preserve"> сельского поселения </w:t>
      </w:r>
      <w:r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с соблюдением требований Бюджетного кодекса Российской Федерации.</w:t>
      </w:r>
    </w:p>
    <w:p w:rsidR="00E33F7D" w:rsidRPr="00FC2391" w:rsidRDefault="00CB53BF" w:rsidP="00CB53BF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5"/>
          <w:szCs w:val="25"/>
        </w:rPr>
      </w:pPr>
      <w:r w:rsidRPr="00FC2391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ab/>
      </w:r>
      <w:r w:rsidR="00E33F7D" w:rsidRPr="00FC2391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>Администрация</w:t>
      </w:r>
      <w:r w:rsidR="00E33F7D"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</w:rPr>
        <w:t xml:space="preserve"> </w:t>
      </w:r>
      <w:r w:rsidR="00C1478D">
        <w:rPr>
          <w:rFonts w:ascii="Times New Roman CYR" w:hAnsi="Times New Roman CYR" w:cs="Times New Roman CYR"/>
          <w:color w:val="000000"/>
          <w:spacing w:val="2"/>
          <w:sz w:val="25"/>
          <w:szCs w:val="25"/>
        </w:rPr>
        <w:t>Новологиновского</w:t>
      </w:r>
      <w:r w:rsidR="00E33F7D"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</w:rPr>
        <w:t xml:space="preserve"> сельского поселения 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</w:rPr>
        <w:t>Большереченского</w:t>
      </w:r>
      <w:r w:rsidR="00E33F7D" w:rsidRPr="00FC2391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 xml:space="preserve"> муниципального района Омской области </w:t>
      </w:r>
      <w:r w:rsidR="00690547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 xml:space="preserve">(далее - </w:t>
      </w:r>
      <w:r w:rsidR="00690547" w:rsidRPr="00690547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>Администрация Новологиновского сельского поселения</w:t>
      </w:r>
      <w:r w:rsidR="00690547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>)</w:t>
      </w:r>
      <w:r w:rsidR="00690547" w:rsidRPr="00690547">
        <w:rPr>
          <w:rFonts w:ascii="Times New Roman CYR" w:hAnsi="Times New Roman CYR" w:cs="Times New Roman CYR"/>
          <w:color w:val="000000"/>
          <w:spacing w:val="6"/>
          <w:sz w:val="25"/>
          <w:szCs w:val="25"/>
        </w:rPr>
        <w:t xml:space="preserve"> </w:t>
      </w:r>
      <w:r w:rsidR="00E33F7D"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 xml:space="preserve">представляет годовой отчет об исполнении </w:t>
      </w:r>
      <w:r w:rsidR="00690547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>бюджета поселения</w:t>
      </w:r>
      <w:r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 xml:space="preserve"> для подготовки заключения </w:t>
      </w:r>
      <w:r w:rsidR="00E33F7D"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 xml:space="preserve">на него </w:t>
      </w:r>
      <w:r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>не</w:t>
      </w:r>
      <w:r w:rsidR="00E33F7D"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</w:rPr>
        <w:t xml:space="preserve"> позднее 1 апреля текущего года. Подготовка </w:t>
      </w:r>
      <w:r w:rsidR="00E33F7D" w:rsidRPr="00FC2391">
        <w:rPr>
          <w:rFonts w:ascii="Times New Roman CYR" w:hAnsi="Times New Roman CYR" w:cs="Times New Roman CYR"/>
          <w:color w:val="000000"/>
          <w:spacing w:val="3"/>
          <w:sz w:val="25"/>
          <w:szCs w:val="25"/>
        </w:rPr>
        <w:t xml:space="preserve">заключения на годовой отчет об исполнении </w:t>
      </w:r>
      <w:r w:rsidR="00690547">
        <w:rPr>
          <w:rFonts w:ascii="Times New Roman CYR" w:hAnsi="Times New Roman CYR" w:cs="Times New Roman CYR"/>
          <w:color w:val="000000"/>
          <w:spacing w:val="3"/>
          <w:sz w:val="25"/>
          <w:szCs w:val="25"/>
        </w:rPr>
        <w:t>бюджета поселения</w:t>
      </w:r>
      <w:r w:rsidR="00E33F7D" w:rsidRPr="00FC2391">
        <w:rPr>
          <w:rFonts w:ascii="Times New Roman CYR" w:hAnsi="Times New Roman CYR" w:cs="Times New Roman CYR"/>
          <w:color w:val="000000"/>
          <w:spacing w:val="3"/>
          <w:sz w:val="25"/>
          <w:szCs w:val="25"/>
        </w:rPr>
        <w:t xml:space="preserve"> проводится в 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</w:rPr>
        <w:t>срок, не превышающий один месяц.</w:t>
      </w:r>
    </w:p>
    <w:p w:rsidR="00E33F7D" w:rsidRPr="00FC2391" w:rsidRDefault="00CB53BF" w:rsidP="00CB53BF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5"/>
          <w:szCs w:val="25"/>
          <w:highlight w:val="white"/>
        </w:rPr>
      </w:pPr>
      <w:r w:rsidRPr="00FC2391">
        <w:rPr>
          <w:rFonts w:ascii="Times New Roman CYR" w:hAnsi="Times New Roman CYR" w:cs="Times New Roman CYR"/>
          <w:color w:val="000000"/>
          <w:spacing w:val="-1"/>
          <w:sz w:val="25"/>
          <w:szCs w:val="25"/>
          <w:highlight w:val="white"/>
        </w:rPr>
        <w:tab/>
      </w:r>
      <w:r w:rsidR="00E33F7D" w:rsidRPr="00FC2391">
        <w:rPr>
          <w:rFonts w:ascii="Times New Roman CYR" w:hAnsi="Times New Roman CYR" w:cs="Times New Roman CYR"/>
          <w:color w:val="000000"/>
          <w:spacing w:val="-1"/>
          <w:sz w:val="25"/>
          <w:szCs w:val="25"/>
          <w:highlight w:val="white"/>
        </w:rPr>
        <w:t xml:space="preserve">Орган муниципального финансового контроля, сформированный Советом </w:t>
      </w:r>
      <w:r w:rsidR="00C1478D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>Новологиновского</w:t>
      </w:r>
      <w:r w:rsidR="00E33F7D" w:rsidRPr="00FC2391">
        <w:rPr>
          <w:rFonts w:ascii="Times New Roman CYR" w:hAnsi="Times New Roman CYR" w:cs="Times New Roman CYR"/>
          <w:color w:val="000000"/>
          <w:spacing w:val="2"/>
          <w:sz w:val="25"/>
          <w:szCs w:val="25"/>
          <w:highlight w:val="white"/>
        </w:rPr>
        <w:t xml:space="preserve"> сельского поселения</w:t>
      </w:r>
      <w:r w:rsidR="00E33F7D"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 xml:space="preserve">, </w:t>
      </w:r>
      <w:r w:rsidR="00E33F7D" w:rsidRPr="00FC2391">
        <w:rPr>
          <w:rFonts w:ascii="Times New Roman CYR" w:hAnsi="Times New Roman CYR" w:cs="Times New Roman CYR"/>
          <w:color w:val="000000"/>
          <w:spacing w:val="8"/>
          <w:sz w:val="25"/>
          <w:szCs w:val="25"/>
          <w:highlight w:val="white"/>
        </w:rPr>
        <w:t xml:space="preserve">готовит заключение на годовой отчет об исполнении </w:t>
      </w:r>
      <w:r w:rsidR="00690547">
        <w:rPr>
          <w:rFonts w:ascii="Times New Roman CYR" w:hAnsi="Times New Roman CYR" w:cs="Times New Roman CYR"/>
          <w:color w:val="000000"/>
          <w:spacing w:val="8"/>
          <w:sz w:val="25"/>
          <w:szCs w:val="25"/>
          <w:highlight w:val="white"/>
        </w:rPr>
        <w:t>бюджета поселения</w:t>
      </w:r>
      <w:r w:rsidR="00E33F7D" w:rsidRPr="00FC2391">
        <w:rPr>
          <w:rFonts w:ascii="Times New Roman CYR" w:hAnsi="Times New Roman CYR" w:cs="Times New Roman CYR"/>
          <w:color w:val="000000"/>
          <w:spacing w:val="8"/>
          <w:sz w:val="25"/>
          <w:szCs w:val="25"/>
          <w:highlight w:val="white"/>
        </w:rPr>
        <w:t xml:space="preserve"> на </w:t>
      </w:r>
      <w:r w:rsidR="00E33F7D" w:rsidRPr="00FC2391">
        <w:rPr>
          <w:rFonts w:ascii="Times New Roman CYR" w:hAnsi="Times New Roman CYR" w:cs="Times New Roman CYR"/>
          <w:color w:val="000000"/>
          <w:spacing w:val="-1"/>
          <w:sz w:val="25"/>
          <w:szCs w:val="25"/>
          <w:highlight w:val="white"/>
        </w:rPr>
        <w:t xml:space="preserve">основании данных внешней проверки годовой </w:t>
      </w:r>
      <w:r w:rsidR="00E33F7D" w:rsidRPr="00FC2391">
        <w:rPr>
          <w:rFonts w:ascii="Times New Roman CYR" w:hAnsi="Times New Roman CYR" w:cs="Times New Roman CYR"/>
          <w:color w:val="000000"/>
          <w:spacing w:val="-1"/>
          <w:sz w:val="25"/>
          <w:szCs w:val="25"/>
          <w:highlight w:val="white"/>
        </w:rPr>
        <w:lastRenderedPageBreak/>
        <w:t xml:space="preserve">бюджетной отчетности главных 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распорядителей средств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, главных администраторов доходов </w:t>
      </w:r>
      <w:r w:rsidR="00690547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>бюджета поселения</w:t>
      </w:r>
      <w:r w:rsidR="00E33F7D" w:rsidRPr="00FC2391">
        <w:rPr>
          <w:rFonts w:ascii="Times New Roman CYR" w:hAnsi="Times New Roman CYR" w:cs="Times New Roman CYR"/>
          <w:color w:val="000000"/>
          <w:spacing w:val="1"/>
          <w:sz w:val="25"/>
          <w:szCs w:val="25"/>
          <w:highlight w:val="white"/>
        </w:rPr>
        <w:t xml:space="preserve">, главных администраторов источников финансирования 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 xml:space="preserve">дефицита </w:t>
      </w:r>
      <w:r w:rsidR="00690547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бюджета поселения</w:t>
      </w:r>
      <w:r w:rsidR="00E33F7D" w:rsidRPr="00FC2391">
        <w:rPr>
          <w:rFonts w:ascii="Times New Roman CYR" w:hAnsi="Times New Roman CYR" w:cs="Times New Roman CYR"/>
          <w:color w:val="000000"/>
          <w:sz w:val="25"/>
          <w:szCs w:val="25"/>
          <w:highlight w:val="white"/>
        </w:rPr>
        <w:t>.</w:t>
      </w:r>
    </w:p>
    <w:p w:rsidR="00617C60" w:rsidRPr="00FC2391" w:rsidRDefault="00CB53BF" w:rsidP="00CB53BF">
      <w:pPr>
        <w:tabs>
          <w:tab w:val="left" w:pos="0"/>
        </w:tabs>
        <w:jc w:val="both"/>
        <w:rPr>
          <w:sz w:val="25"/>
          <w:szCs w:val="25"/>
        </w:rPr>
      </w:pPr>
      <w:r w:rsidRPr="00FC2391">
        <w:rPr>
          <w:sz w:val="25"/>
          <w:szCs w:val="25"/>
        </w:rPr>
        <w:tab/>
      </w:r>
      <w:r w:rsidR="00617C60" w:rsidRPr="00FC2391">
        <w:rPr>
          <w:sz w:val="25"/>
          <w:szCs w:val="25"/>
        </w:rPr>
        <w:t>Все основные требования бюджетного законодательства, перечисленные выше, соблюдены.</w:t>
      </w:r>
    </w:p>
    <w:p w:rsidR="0032508E" w:rsidRPr="00FC2391" w:rsidRDefault="0032508E" w:rsidP="00CB53BF">
      <w:pPr>
        <w:tabs>
          <w:tab w:val="left" w:pos="0"/>
        </w:tabs>
        <w:jc w:val="both"/>
        <w:rPr>
          <w:sz w:val="25"/>
          <w:szCs w:val="25"/>
        </w:rPr>
      </w:pPr>
    </w:p>
    <w:p w:rsidR="005A14A3" w:rsidRPr="00FC2391" w:rsidRDefault="005A14A3" w:rsidP="004D1704">
      <w:pPr>
        <w:tabs>
          <w:tab w:val="left" w:pos="1350"/>
        </w:tabs>
        <w:jc w:val="center"/>
        <w:rPr>
          <w:b/>
          <w:bCs/>
          <w:sz w:val="25"/>
          <w:szCs w:val="25"/>
        </w:rPr>
      </w:pPr>
      <w:r w:rsidRPr="00FC2391">
        <w:rPr>
          <w:b/>
          <w:bCs/>
          <w:sz w:val="25"/>
          <w:szCs w:val="25"/>
        </w:rPr>
        <w:t>3. Общая характеристика исполнения бюджета за 20</w:t>
      </w:r>
      <w:r w:rsidR="004F0038" w:rsidRPr="00FC2391">
        <w:rPr>
          <w:b/>
          <w:bCs/>
          <w:sz w:val="25"/>
          <w:szCs w:val="25"/>
        </w:rPr>
        <w:t>2</w:t>
      </w:r>
      <w:r w:rsidR="00232008">
        <w:rPr>
          <w:b/>
          <w:bCs/>
          <w:sz w:val="25"/>
          <w:szCs w:val="25"/>
        </w:rPr>
        <w:t>4</w:t>
      </w:r>
      <w:r w:rsidRPr="00FC2391">
        <w:rPr>
          <w:b/>
          <w:bCs/>
          <w:sz w:val="25"/>
          <w:szCs w:val="25"/>
        </w:rPr>
        <w:t xml:space="preserve"> год</w:t>
      </w:r>
    </w:p>
    <w:p w:rsidR="00617C60" w:rsidRPr="00FC2391" w:rsidRDefault="00617C60" w:rsidP="003263E6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sz w:val="25"/>
          <w:szCs w:val="25"/>
        </w:rPr>
      </w:pPr>
    </w:p>
    <w:p w:rsidR="0013174D" w:rsidRPr="00FC2391" w:rsidRDefault="0013174D" w:rsidP="00CB53BF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Проект решения Совета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 «Об исполнении бюджета </w:t>
      </w:r>
      <w:r w:rsidR="00C1478D">
        <w:rPr>
          <w:color w:val="000000"/>
          <w:sz w:val="25"/>
          <w:szCs w:val="25"/>
        </w:rPr>
        <w:t>Новологиновского</w:t>
      </w:r>
      <w:r w:rsidR="000B4342" w:rsidRPr="00FC2391">
        <w:rPr>
          <w:color w:val="000000"/>
          <w:sz w:val="25"/>
          <w:szCs w:val="25"/>
        </w:rPr>
        <w:t xml:space="preserve"> сельского поселения за 20</w:t>
      </w:r>
      <w:r w:rsidR="004F0038" w:rsidRPr="00FC2391">
        <w:rPr>
          <w:color w:val="000000"/>
          <w:sz w:val="25"/>
          <w:szCs w:val="25"/>
        </w:rPr>
        <w:t>2</w:t>
      </w:r>
      <w:r w:rsidR="00232008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</w:t>
      </w:r>
      <w:r w:rsidR="000B4342" w:rsidRPr="00FC2391">
        <w:rPr>
          <w:color w:val="000000"/>
          <w:sz w:val="25"/>
          <w:szCs w:val="25"/>
        </w:rPr>
        <w:t>г</w:t>
      </w:r>
      <w:r w:rsidRPr="00FC2391">
        <w:rPr>
          <w:color w:val="000000"/>
          <w:sz w:val="25"/>
          <w:szCs w:val="25"/>
        </w:rPr>
        <w:t xml:space="preserve">од» Администрацией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 представлен в срок.</w:t>
      </w:r>
    </w:p>
    <w:p w:rsidR="0013174D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Одновременно были запрошены:</w:t>
      </w:r>
    </w:p>
    <w:p w:rsidR="0013174D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Устав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</w:t>
      </w:r>
      <w:r w:rsidR="00CC7328" w:rsidRPr="00FC2391">
        <w:rPr>
          <w:color w:val="000000"/>
          <w:sz w:val="25"/>
          <w:szCs w:val="25"/>
        </w:rPr>
        <w:t>;</w:t>
      </w:r>
    </w:p>
    <w:p w:rsidR="0013174D" w:rsidRPr="00FC2391" w:rsidRDefault="00CC7328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</w:t>
      </w:r>
      <w:r w:rsidR="004F5F21">
        <w:rPr>
          <w:color w:val="000000"/>
          <w:sz w:val="25"/>
          <w:szCs w:val="25"/>
        </w:rPr>
        <w:t>П</w:t>
      </w:r>
      <w:r w:rsidR="0013174D" w:rsidRPr="00FC2391">
        <w:rPr>
          <w:color w:val="000000"/>
          <w:sz w:val="25"/>
          <w:szCs w:val="25"/>
        </w:rPr>
        <w:t xml:space="preserve">оложение о бюджетном процессе в </w:t>
      </w:r>
      <w:proofErr w:type="spellStart"/>
      <w:r w:rsidR="004F5F21" w:rsidRPr="004F5F21">
        <w:rPr>
          <w:color w:val="000000"/>
          <w:sz w:val="25"/>
          <w:szCs w:val="25"/>
        </w:rPr>
        <w:t>Новологиновском</w:t>
      </w:r>
      <w:proofErr w:type="spellEnd"/>
      <w:r w:rsidR="004F5F21" w:rsidRPr="004F5F21">
        <w:rPr>
          <w:color w:val="000000"/>
          <w:sz w:val="25"/>
          <w:szCs w:val="25"/>
        </w:rPr>
        <w:t xml:space="preserve"> сельском поселении Большереченского муниципального района Омской области</w:t>
      </w:r>
      <w:r w:rsidRPr="00FC2391">
        <w:rPr>
          <w:color w:val="000000"/>
          <w:sz w:val="25"/>
          <w:szCs w:val="25"/>
        </w:rPr>
        <w:t>;</w:t>
      </w:r>
    </w:p>
    <w:p w:rsidR="0013174D" w:rsidRPr="00FC2391" w:rsidRDefault="00CC7328" w:rsidP="003263E6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FC2391">
        <w:rPr>
          <w:color w:val="000000"/>
          <w:sz w:val="25"/>
          <w:szCs w:val="25"/>
        </w:rPr>
        <w:t>- б</w:t>
      </w:r>
      <w:r w:rsidR="0013174D" w:rsidRPr="00FC2391">
        <w:rPr>
          <w:color w:val="000000"/>
          <w:sz w:val="25"/>
          <w:szCs w:val="25"/>
        </w:rPr>
        <w:t>юджетная отчетность.</w:t>
      </w:r>
    </w:p>
    <w:p w:rsidR="0032508E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Экспертиза проекта решения проведена по вопросам исполнения бюджета п</w:t>
      </w:r>
      <w:r w:rsidR="000C5563" w:rsidRPr="00FC2391">
        <w:rPr>
          <w:color w:val="000000"/>
          <w:sz w:val="25"/>
          <w:szCs w:val="25"/>
        </w:rPr>
        <w:t>о доходным и расходным статьям.</w:t>
      </w:r>
    </w:p>
    <w:p w:rsidR="0013174D" w:rsidRPr="00FC2391" w:rsidRDefault="0032508E" w:rsidP="00CB53BF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5"/>
          <w:szCs w:val="25"/>
        </w:rPr>
      </w:pPr>
      <w:r w:rsidRPr="00D72B53">
        <w:rPr>
          <w:color w:val="000000"/>
          <w:sz w:val="25"/>
          <w:szCs w:val="25"/>
        </w:rPr>
        <w:t>За 20</w:t>
      </w:r>
      <w:r w:rsidR="004F0038" w:rsidRPr="00D72B53">
        <w:rPr>
          <w:color w:val="000000"/>
          <w:sz w:val="25"/>
          <w:szCs w:val="25"/>
        </w:rPr>
        <w:t>2</w:t>
      </w:r>
      <w:r w:rsidR="00232008" w:rsidRPr="00D72B53">
        <w:rPr>
          <w:color w:val="000000"/>
          <w:sz w:val="25"/>
          <w:szCs w:val="25"/>
        </w:rPr>
        <w:t>4</w:t>
      </w:r>
      <w:r w:rsidRPr="00D72B53">
        <w:rPr>
          <w:color w:val="000000"/>
          <w:sz w:val="25"/>
          <w:szCs w:val="25"/>
        </w:rPr>
        <w:t xml:space="preserve"> год </w:t>
      </w:r>
      <w:r w:rsidR="004F5F21" w:rsidRPr="00D72B53">
        <w:rPr>
          <w:color w:val="000000"/>
          <w:sz w:val="25"/>
          <w:szCs w:val="25"/>
        </w:rPr>
        <w:t>5</w:t>
      </w:r>
      <w:r w:rsidRPr="00D72B53">
        <w:rPr>
          <w:color w:val="000000"/>
          <w:sz w:val="25"/>
          <w:szCs w:val="25"/>
        </w:rPr>
        <w:t xml:space="preserve"> раз вносились</w:t>
      </w:r>
      <w:r w:rsidRPr="00FC2391">
        <w:rPr>
          <w:color w:val="000000"/>
          <w:sz w:val="25"/>
          <w:szCs w:val="25"/>
        </w:rPr>
        <w:t xml:space="preserve"> изменения в бюджет. Данные изменения в решение о бюджете на 20</w:t>
      </w:r>
      <w:r w:rsidR="004F0038" w:rsidRPr="00FC2391">
        <w:rPr>
          <w:color w:val="000000"/>
          <w:sz w:val="25"/>
          <w:szCs w:val="25"/>
        </w:rPr>
        <w:t>2</w:t>
      </w:r>
      <w:r w:rsidR="00232008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год внесены обоснованно, в целях более качественного исполнения бюджета. </w:t>
      </w:r>
      <w:r w:rsidR="0013174D" w:rsidRPr="00FC2391">
        <w:rPr>
          <w:color w:val="000000"/>
          <w:sz w:val="25"/>
          <w:szCs w:val="25"/>
        </w:rPr>
        <w:t>В ходе проведения внешней проверки установлено:</w:t>
      </w:r>
    </w:p>
    <w:p w:rsidR="0013174D" w:rsidRPr="00FC2391" w:rsidRDefault="0013174D" w:rsidP="00CB53BF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Решение о бюджете на 20</w:t>
      </w:r>
      <w:r w:rsidR="00764DEF" w:rsidRPr="00FC2391">
        <w:rPr>
          <w:color w:val="000000"/>
          <w:sz w:val="25"/>
          <w:szCs w:val="25"/>
        </w:rPr>
        <w:t>2</w:t>
      </w:r>
      <w:r w:rsidR="00232008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год утверждено своевременно.</w:t>
      </w:r>
    </w:p>
    <w:p w:rsidR="0013174D" w:rsidRPr="00FC2391" w:rsidRDefault="0013174D" w:rsidP="00CB53BF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Исполнение Решения о бюджете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 осуществлялось в условиях казначейского исполнения бюджета. Бюджетная роспись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 принята к сведению Советом </w:t>
      </w:r>
      <w:r w:rsidR="00C1478D">
        <w:rPr>
          <w:color w:val="000000"/>
          <w:sz w:val="25"/>
          <w:szCs w:val="25"/>
        </w:rPr>
        <w:t>Новологиновского</w:t>
      </w:r>
      <w:r w:rsidRPr="00FC2391">
        <w:rPr>
          <w:color w:val="000000"/>
          <w:sz w:val="25"/>
          <w:szCs w:val="25"/>
        </w:rPr>
        <w:t xml:space="preserve"> сельского поселения.</w:t>
      </w:r>
    </w:p>
    <w:p w:rsidR="005A14A3" w:rsidRPr="00FC2391" w:rsidRDefault="005A14A3" w:rsidP="003263E6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</w:p>
    <w:p w:rsidR="005A14A3" w:rsidRPr="00FC2391" w:rsidRDefault="005A14A3" w:rsidP="004D1704">
      <w:pPr>
        <w:pStyle w:val="a3"/>
        <w:numPr>
          <w:ilvl w:val="0"/>
          <w:numId w:val="7"/>
        </w:numPr>
        <w:tabs>
          <w:tab w:val="left" w:pos="1350"/>
        </w:tabs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C2391">
        <w:rPr>
          <w:rFonts w:ascii="Times New Roman" w:hAnsi="Times New Roman" w:cs="Times New Roman"/>
          <w:b/>
          <w:bCs/>
          <w:sz w:val="25"/>
          <w:szCs w:val="25"/>
        </w:rPr>
        <w:t>Исполнение бюджета за 20</w:t>
      </w:r>
      <w:r w:rsidR="004F0038" w:rsidRPr="00FC239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232008">
        <w:rPr>
          <w:rFonts w:ascii="Times New Roman" w:hAnsi="Times New Roman" w:cs="Times New Roman"/>
          <w:b/>
          <w:bCs/>
          <w:sz w:val="25"/>
          <w:szCs w:val="25"/>
        </w:rPr>
        <w:t>4</w:t>
      </w:r>
      <w:r w:rsidRPr="00FC2391">
        <w:rPr>
          <w:rFonts w:ascii="Times New Roman" w:hAnsi="Times New Roman" w:cs="Times New Roman"/>
          <w:b/>
          <w:bCs/>
          <w:sz w:val="25"/>
          <w:szCs w:val="25"/>
        </w:rPr>
        <w:t xml:space="preserve"> год по доходам</w:t>
      </w:r>
    </w:p>
    <w:p w:rsidR="0013174D" w:rsidRPr="00FC2391" w:rsidRDefault="0013174D" w:rsidP="00A0764B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5"/>
          <w:szCs w:val="25"/>
        </w:rPr>
      </w:pPr>
      <w:r w:rsidRPr="00FC2391">
        <w:rPr>
          <w:color w:val="000000"/>
          <w:sz w:val="25"/>
          <w:szCs w:val="25"/>
        </w:rPr>
        <w:t>Исполнение бюджета за 20</w:t>
      </w:r>
      <w:r w:rsidR="004F0038" w:rsidRPr="00FC2391">
        <w:rPr>
          <w:color w:val="000000"/>
          <w:sz w:val="25"/>
          <w:szCs w:val="25"/>
        </w:rPr>
        <w:t>2</w:t>
      </w:r>
      <w:r w:rsidR="00232008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год по доходам сложилось в сумме </w:t>
      </w:r>
      <w:r w:rsidR="00E77DF7">
        <w:rPr>
          <w:color w:val="000000"/>
          <w:sz w:val="25"/>
          <w:szCs w:val="25"/>
        </w:rPr>
        <w:t>9464056,26</w:t>
      </w:r>
      <w:r w:rsidR="00782F9B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C30AC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>, в том числе:</w:t>
      </w:r>
      <w:r w:rsidR="002C30AC">
        <w:rPr>
          <w:color w:val="000000"/>
          <w:sz w:val="25"/>
          <w:szCs w:val="25"/>
        </w:rPr>
        <w:t xml:space="preserve"> н</w:t>
      </w:r>
      <w:r w:rsidR="002C30AC" w:rsidRPr="002C30AC">
        <w:rPr>
          <w:color w:val="000000"/>
          <w:sz w:val="25"/>
          <w:szCs w:val="25"/>
        </w:rPr>
        <w:t xml:space="preserve">алоговые и неналоговые доходы </w:t>
      </w:r>
      <w:r w:rsidR="00E77DF7">
        <w:rPr>
          <w:color w:val="000000"/>
          <w:sz w:val="25"/>
          <w:szCs w:val="25"/>
        </w:rPr>
        <w:t>1597511,85</w:t>
      </w:r>
      <w:r w:rsidR="002C30AC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C30AC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 xml:space="preserve"> (</w:t>
      </w:r>
      <w:r w:rsidR="00891170">
        <w:rPr>
          <w:color w:val="000000"/>
          <w:sz w:val="25"/>
          <w:szCs w:val="25"/>
        </w:rPr>
        <w:t>16</w:t>
      </w:r>
      <w:r w:rsidR="00782F9B">
        <w:rPr>
          <w:color w:val="000000"/>
          <w:sz w:val="25"/>
          <w:szCs w:val="25"/>
        </w:rPr>
        <w:t>,</w:t>
      </w:r>
      <w:r w:rsidR="00891170">
        <w:rPr>
          <w:color w:val="000000"/>
          <w:sz w:val="25"/>
          <w:szCs w:val="25"/>
        </w:rPr>
        <w:t>8</w:t>
      </w:r>
      <w:r w:rsidR="00DC7749" w:rsidRPr="00FC2391">
        <w:rPr>
          <w:color w:val="000000"/>
          <w:sz w:val="25"/>
          <w:szCs w:val="25"/>
        </w:rPr>
        <w:t>%),</w:t>
      </w:r>
      <w:r w:rsidRPr="00FC2391">
        <w:rPr>
          <w:color w:val="000000"/>
          <w:sz w:val="25"/>
          <w:szCs w:val="25"/>
        </w:rPr>
        <w:t xml:space="preserve"> из них</w:t>
      </w:r>
    </w:p>
    <w:p w:rsidR="0013174D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</w:t>
      </w:r>
      <w:r w:rsidR="00782F9B">
        <w:rPr>
          <w:color w:val="000000"/>
          <w:sz w:val="25"/>
          <w:szCs w:val="25"/>
        </w:rPr>
        <w:t>налог</w:t>
      </w:r>
      <w:r w:rsidRPr="00FC2391">
        <w:rPr>
          <w:color w:val="000000"/>
          <w:sz w:val="25"/>
          <w:szCs w:val="25"/>
        </w:rPr>
        <w:t xml:space="preserve"> на доходы физических лиц –</w:t>
      </w:r>
      <w:r w:rsidR="002C30AC" w:rsidRPr="002C30AC">
        <w:t xml:space="preserve"> </w:t>
      </w:r>
      <w:r w:rsidR="00E77DF7">
        <w:rPr>
          <w:color w:val="000000"/>
          <w:sz w:val="25"/>
          <w:szCs w:val="25"/>
        </w:rPr>
        <w:t>126846,47</w:t>
      </w:r>
      <w:r w:rsidR="002C30AC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C30AC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>;</w:t>
      </w:r>
    </w:p>
    <w:p w:rsidR="0013174D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</w:t>
      </w:r>
      <w:r w:rsidR="00782F9B">
        <w:rPr>
          <w:color w:val="000000"/>
          <w:sz w:val="25"/>
          <w:szCs w:val="25"/>
        </w:rPr>
        <w:t>налог</w:t>
      </w:r>
      <w:r w:rsidRPr="00FC2391">
        <w:rPr>
          <w:color w:val="000000"/>
          <w:sz w:val="25"/>
          <w:szCs w:val="25"/>
        </w:rPr>
        <w:t xml:space="preserve"> на имущество физических лиц – </w:t>
      </w:r>
      <w:r w:rsidR="00E77DF7">
        <w:rPr>
          <w:color w:val="000000"/>
          <w:sz w:val="25"/>
          <w:szCs w:val="25"/>
        </w:rPr>
        <w:t>29605,29</w:t>
      </w:r>
      <w:r w:rsidR="002C30AC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C30AC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>;</w:t>
      </w:r>
    </w:p>
    <w:p w:rsidR="0013174D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</w:t>
      </w:r>
      <w:r w:rsidR="00782F9B">
        <w:rPr>
          <w:color w:val="000000"/>
          <w:sz w:val="25"/>
          <w:szCs w:val="25"/>
        </w:rPr>
        <w:t>земельный налог</w:t>
      </w:r>
      <w:r w:rsidRPr="00FC2391">
        <w:rPr>
          <w:color w:val="000000"/>
          <w:sz w:val="25"/>
          <w:szCs w:val="25"/>
        </w:rPr>
        <w:t xml:space="preserve"> – </w:t>
      </w:r>
      <w:r w:rsidR="00E77DF7">
        <w:rPr>
          <w:color w:val="000000"/>
          <w:sz w:val="25"/>
          <w:szCs w:val="25"/>
        </w:rPr>
        <w:t>317279,05</w:t>
      </w:r>
      <w:r w:rsidR="00187671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187671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>;</w:t>
      </w:r>
    </w:p>
    <w:p w:rsidR="006F763E" w:rsidRDefault="006F763E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- е</w:t>
      </w:r>
      <w:r w:rsidRPr="006F763E">
        <w:rPr>
          <w:color w:val="000000"/>
          <w:sz w:val="25"/>
          <w:szCs w:val="25"/>
        </w:rPr>
        <w:t>диный сельскохозяйственный налог</w:t>
      </w:r>
      <w:r w:rsidR="00B47592">
        <w:rPr>
          <w:color w:val="000000"/>
          <w:sz w:val="25"/>
          <w:szCs w:val="25"/>
        </w:rPr>
        <w:t xml:space="preserve"> </w:t>
      </w:r>
      <w:r w:rsidR="00E77DF7">
        <w:rPr>
          <w:color w:val="000000"/>
          <w:sz w:val="25"/>
          <w:szCs w:val="25"/>
        </w:rPr>
        <w:t>– 66998,00</w:t>
      </w:r>
      <w:r>
        <w:rPr>
          <w:color w:val="000000"/>
          <w:sz w:val="25"/>
          <w:szCs w:val="25"/>
        </w:rPr>
        <w:t xml:space="preserve"> руб.</w:t>
      </w:r>
      <w:r w:rsidR="006F33F9" w:rsidRPr="006F33F9">
        <w:rPr>
          <w:color w:val="000000"/>
          <w:sz w:val="25"/>
          <w:szCs w:val="25"/>
        </w:rPr>
        <w:t>;</w:t>
      </w:r>
    </w:p>
    <w:p w:rsidR="002C30AC" w:rsidRPr="00FC2391" w:rsidRDefault="002C30AC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2C30AC">
        <w:rPr>
          <w:color w:val="000000"/>
          <w:sz w:val="25"/>
          <w:szCs w:val="25"/>
        </w:rPr>
        <w:t xml:space="preserve">- </w:t>
      </w:r>
      <w:r>
        <w:rPr>
          <w:color w:val="000000"/>
          <w:sz w:val="25"/>
          <w:szCs w:val="25"/>
        </w:rPr>
        <w:t>а</w:t>
      </w:r>
      <w:r w:rsidRPr="002C30AC">
        <w:rPr>
          <w:color w:val="000000"/>
          <w:sz w:val="25"/>
          <w:szCs w:val="25"/>
        </w:rPr>
        <w:t xml:space="preserve">кцизы по подакцизным товарам (продукции)– </w:t>
      </w:r>
      <w:r w:rsidR="00E77DF7">
        <w:rPr>
          <w:color w:val="000000"/>
          <w:sz w:val="25"/>
          <w:szCs w:val="25"/>
        </w:rPr>
        <w:t>837700,96</w:t>
      </w:r>
      <w:r>
        <w:rPr>
          <w:color w:val="000000"/>
          <w:sz w:val="25"/>
          <w:szCs w:val="25"/>
        </w:rPr>
        <w:t xml:space="preserve"> </w:t>
      </w:r>
      <w:r w:rsidRPr="002C30AC">
        <w:rPr>
          <w:color w:val="000000"/>
          <w:sz w:val="25"/>
          <w:szCs w:val="25"/>
        </w:rPr>
        <w:t>руб</w:t>
      </w:r>
      <w:r>
        <w:rPr>
          <w:color w:val="000000"/>
          <w:sz w:val="25"/>
          <w:szCs w:val="25"/>
        </w:rPr>
        <w:t>.</w:t>
      </w:r>
      <w:r w:rsidRPr="002C30AC">
        <w:rPr>
          <w:color w:val="000000"/>
          <w:sz w:val="25"/>
          <w:szCs w:val="25"/>
        </w:rPr>
        <w:t>;</w:t>
      </w:r>
    </w:p>
    <w:p w:rsidR="000B4342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- гос</w:t>
      </w:r>
      <w:r w:rsidR="002D0732" w:rsidRPr="00FC2391">
        <w:rPr>
          <w:color w:val="000000"/>
          <w:sz w:val="25"/>
          <w:szCs w:val="25"/>
        </w:rPr>
        <w:t xml:space="preserve">ударственная </w:t>
      </w:r>
      <w:r w:rsidRPr="00FC2391">
        <w:rPr>
          <w:color w:val="000000"/>
          <w:sz w:val="25"/>
          <w:szCs w:val="25"/>
        </w:rPr>
        <w:t xml:space="preserve">пошлина за совершение нотариальных действий – </w:t>
      </w:r>
      <w:r w:rsidR="00E77DF7">
        <w:rPr>
          <w:color w:val="000000"/>
          <w:sz w:val="25"/>
          <w:szCs w:val="25"/>
        </w:rPr>
        <w:t>44030</w:t>
      </w:r>
      <w:r w:rsidR="000B4342" w:rsidRPr="00FC2391">
        <w:rPr>
          <w:color w:val="000000"/>
          <w:sz w:val="25"/>
          <w:szCs w:val="25"/>
        </w:rPr>
        <w:t>,00</w:t>
      </w:r>
      <w:r w:rsidR="006F33F9">
        <w:rPr>
          <w:color w:val="000000"/>
          <w:sz w:val="25"/>
          <w:szCs w:val="25"/>
        </w:rPr>
        <w:t xml:space="preserve"> руб.</w:t>
      </w:r>
      <w:r w:rsidR="006F33F9" w:rsidRPr="006F33F9">
        <w:rPr>
          <w:color w:val="000000"/>
          <w:sz w:val="25"/>
          <w:szCs w:val="25"/>
        </w:rPr>
        <w:t>;</w:t>
      </w:r>
    </w:p>
    <w:p w:rsidR="000B4342" w:rsidRPr="00FC2391" w:rsidRDefault="000B4342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прочие доходы от компенсации затрат бюджетов сельских поселений – </w:t>
      </w:r>
      <w:r w:rsidR="00E77DF7">
        <w:rPr>
          <w:color w:val="000000"/>
          <w:sz w:val="25"/>
          <w:szCs w:val="25"/>
        </w:rPr>
        <w:t>455,75</w:t>
      </w:r>
      <w:r w:rsidR="006F33F9">
        <w:rPr>
          <w:color w:val="000000"/>
          <w:sz w:val="25"/>
          <w:szCs w:val="25"/>
        </w:rPr>
        <w:t xml:space="preserve"> руб.</w:t>
      </w:r>
      <w:r w:rsidR="006F33F9">
        <w:t>;</w:t>
      </w:r>
    </w:p>
    <w:p w:rsidR="0013174D" w:rsidRDefault="000B4342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</w:t>
      </w:r>
      <w:r w:rsidR="006F33F9">
        <w:rPr>
          <w:color w:val="000000"/>
          <w:sz w:val="25"/>
          <w:szCs w:val="25"/>
        </w:rPr>
        <w:t>прочие поступления</w:t>
      </w:r>
      <w:r w:rsidR="002D0732" w:rsidRPr="00FC2391">
        <w:rPr>
          <w:color w:val="000000"/>
          <w:sz w:val="25"/>
          <w:szCs w:val="25"/>
        </w:rPr>
        <w:t xml:space="preserve"> </w:t>
      </w:r>
      <w:r w:rsidR="00DC7749" w:rsidRPr="00FC2391">
        <w:rPr>
          <w:color w:val="000000"/>
          <w:sz w:val="25"/>
          <w:szCs w:val="25"/>
        </w:rPr>
        <w:t xml:space="preserve">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</w:t>
      </w:r>
      <w:r w:rsidR="00FA26D9" w:rsidRPr="00FC2391">
        <w:rPr>
          <w:color w:val="000000"/>
          <w:sz w:val="25"/>
          <w:szCs w:val="25"/>
        </w:rPr>
        <w:t>предприятий, в том числе казенных)</w:t>
      </w:r>
      <w:r w:rsidR="0013174D" w:rsidRPr="00FC2391">
        <w:rPr>
          <w:color w:val="000000"/>
          <w:sz w:val="25"/>
          <w:szCs w:val="25"/>
        </w:rPr>
        <w:t xml:space="preserve"> </w:t>
      </w:r>
      <w:r w:rsidR="002D0732" w:rsidRPr="00FC2391">
        <w:rPr>
          <w:color w:val="000000"/>
          <w:sz w:val="25"/>
          <w:szCs w:val="25"/>
        </w:rPr>
        <w:t>–</w:t>
      </w:r>
      <w:r w:rsidR="00E77DF7">
        <w:rPr>
          <w:color w:val="000000"/>
          <w:sz w:val="25"/>
          <w:szCs w:val="25"/>
        </w:rPr>
        <w:t>66596,33</w:t>
      </w:r>
      <w:r w:rsidR="002D0732" w:rsidRPr="00FC2391">
        <w:rPr>
          <w:color w:val="000000"/>
          <w:sz w:val="25"/>
          <w:szCs w:val="25"/>
        </w:rPr>
        <w:t xml:space="preserve"> руб</w:t>
      </w:r>
      <w:r w:rsidR="006F763E">
        <w:rPr>
          <w:color w:val="000000"/>
          <w:sz w:val="25"/>
          <w:szCs w:val="25"/>
        </w:rPr>
        <w:t>.</w:t>
      </w:r>
      <w:r w:rsidR="006F33F9">
        <w:rPr>
          <w:color w:val="000000"/>
          <w:sz w:val="25"/>
          <w:szCs w:val="25"/>
        </w:rPr>
        <w:t>;</w:t>
      </w:r>
    </w:p>
    <w:p w:rsidR="0013174D" w:rsidRPr="00FC2391" w:rsidRDefault="0013174D" w:rsidP="003263E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Сумма безвозмездных поступлений составила </w:t>
      </w:r>
      <w:r w:rsidR="002D0732" w:rsidRPr="00FC2391">
        <w:rPr>
          <w:color w:val="000000"/>
          <w:sz w:val="25"/>
          <w:szCs w:val="25"/>
        </w:rPr>
        <w:t>–</w:t>
      </w:r>
      <w:r w:rsidRPr="00FC2391">
        <w:rPr>
          <w:color w:val="000000"/>
          <w:sz w:val="25"/>
          <w:szCs w:val="25"/>
        </w:rPr>
        <w:t xml:space="preserve"> </w:t>
      </w:r>
      <w:r w:rsidR="00E77DF7">
        <w:rPr>
          <w:color w:val="000000"/>
          <w:sz w:val="25"/>
          <w:szCs w:val="25"/>
        </w:rPr>
        <w:t>7866544,41</w:t>
      </w:r>
      <w:r w:rsidR="006F33F9" w:rsidRPr="006F33F9">
        <w:rPr>
          <w:color w:val="000000"/>
          <w:sz w:val="25"/>
          <w:szCs w:val="25"/>
        </w:rPr>
        <w:t xml:space="preserve"> руб</w:t>
      </w:r>
      <w:r w:rsidR="006F763E">
        <w:rPr>
          <w:color w:val="000000"/>
          <w:sz w:val="25"/>
          <w:szCs w:val="25"/>
        </w:rPr>
        <w:t>.</w:t>
      </w:r>
      <w:r w:rsidRPr="00FC2391">
        <w:rPr>
          <w:color w:val="000000"/>
          <w:sz w:val="25"/>
          <w:szCs w:val="25"/>
        </w:rPr>
        <w:t xml:space="preserve"> (</w:t>
      </w:r>
      <w:r w:rsidR="006F33F9">
        <w:rPr>
          <w:color w:val="000000"/>
          <w:sz w:val="25"/>
          <w:szCs w:val="25"/>
        </w:rPr>
        <w:t>90,9</w:t>
      </w:r>
      <w:r w:rsidR="0032508E" w:rsidRPr="00FC2391">
        <w:rPr>
          <w:color w:val="000000"/>
          <w:sz w:val="25"/>
          <w:szCs w:val="25"/>
        </w:rPr>
        <w:t>%), из них:</w:t>
      </w:r>
    </w:p>
    <w:p w:rsidR="006F33F9" w:rsidRPr="006F33F9" w:rsidRDefault="0032508E" w:rsidP="006F33F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дотации бюджетам сельских поселений на выравнивание бюджетной обеспеченности </w:t>
      </w:r>
      <w:r w:rsidR="00E77DF7">
        <w:rPr>
          <w:color w:val="000000"/>
          <w:sz w:val="25"/>
          <w:szCs w:val="25"/>
        </w:rPr>
        <w:t>3665291,64</w:t>
      </w:r>
      <w:r w:rsidR="006F33F9" w:rsidRPr="006F33F9">
        <w:rPr>
          <w:color w:val="000000"/>
          <w:sz w:val="25"/>
          <w:szCs w:val="25"/>
        </w:rPr>
        <w:t xml:space="preserve"> </w:t>
      </w:r>
      <w:r w:rsidR="006F33F9">
        <w:rPr>
          <w:color w:val="000000"/>
          <w:sz w:val="25"/>
          <w:szCs w:val="25"/>
        </w:rPr>
        <w:t>руб.</w:t>
      </w:r>
      <w:r w:rsidR="006F33F9" w:rsidRPr="006F33F9">
        <w:rPr>
          <w:color w:val="000000"/>
          <w:sz w:val="25"/>
          <w:szCs w:val="25"/>
        </w:rPr>
        <w:t xml:space="preserve">, </w:t>
      </w:r>
    </w:p>
    <w:p w:rsidR="006F33F9" w:rsidRPr="006F33F9" w:rsidRDefault="006F33F9" w:rsidP="006F33F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6F33F9">
        <w:rPr>
          <w:color w:val="000000"/>
          <w:sz w:val="25"/>
          <w:szCs w:val="25"/>
        </w:rPr>
        <w:t>- субвенции бюджетам поселений на осуществление первичного воинского учета на территориях, где отсутствуют в</w:t>
      </w:r>
      <w:r w:rsidR="00E77DF7">
        <w:rPr>
          <w:color w:val="000000"/>
          <w:sz w:val="25"/>
          <w:szCs w:val="25"/>
        </w:rPr>
        <w:t>оенные комиссариаты- 171278,00</w:t>
      </w:r>
      <w:r>
        <w:rPr>
          <w:color w:val="000000"/>
          <w:sz w:val="25"/>
          <w:szCs w:val="25"/>
        </w:rPr>
        <w:t xml:space="preserve"> руб.</w:t>
      </w:r>
      <w:r w:rsidRPr="006F33F9">
        <w:rPr>
          <w:color w:val="000000"/>
          <w:sz w:val="25"/>
          <w:szCs w:val="25"/>
        </w:rPr>
        <w:t xml:space="preserve">, </w:t>
      </w:r>
    </w:p>
    <w:p w:rsidR="00562B02" w:rsidRDefault="006F33F9" w:rsidP="006F33F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5"/>
          <w:szCs w:val="25"/>
        </w:rPr>
      </w:pPr>
      <w:r w:rsidRPr="006F33F9">
        <w:rPr>
          <w:color w:val="000000"/>
          <w:sz w:val="25"/>
          <w:szCs w:val="25"/>
        </w:rPr>
        <w:t>-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</w:t>
      </w:r>
      <w:r w:rsidR="00562B02">
        <w:rPr>
          <w:color w:val="000000"/>
          <w:sz w:val="25"/>
          <w:szCs w:val="25"/>
        </w:rPr>
        <w:t xml:space="preserve">ми соглашениями </w:t>
      </w:r>
      <w:r w:rsidR="00E77DF7">
        <w:rPr>
          <w:color w:val="000000"/>
          <w:sz w:val="25"/>
          <w:szCs w:val="25"/>
        </w:rPr>
        <w:t>-592654,77</w:t>
      </w:r>
      <w:r w:rsidR="00562B02">
        <w:rPr>
          <w:color w:val="000000"/>
          <w:sz w:val="25"/>
          <w:szCs w:val="25"/>
        </w:rPr>
        <w:t>,78 руб.,</w:t>
      </w:r>
    </w:p>
    <w:p w:rsidR="005A14A3" w:rsidRPr="00FC2391" w:rsidRDefault="006F33F9" w:rsidP="006F33F9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</w:rPr>
      </w:pPr>
      <w:r w:rsidRPr="006F33F9">
        <w:rPr>
          <w:color w:val="000000"/>
          <w:sz w:val="25"/>
          <w:szCs w:val="25"/>
        </w:rPr>
        <w:lastRenderedPageBreak/>
        <w:t xml:space="preserve">- прочие межбюджетные трансферты, передаваемые бюджетам поселений </w:t>
      </w:r>
      <w:r w:rsidR="00E77DF7">
        <w:rPr>
          <w:color w:val="000000"/>
          <w:sz w:val="25"/>
          <w:szCs w:val="25"/>
        </w:rPr>
        <w:t>3437320,00</w:t>
      </w:r>
      <w:r w:rsidRPr="006F33F9">
        <w:rPr>
          <w:color w:val="000000"/>
          <w:sz w:val="25"/>
          <w:szCs w:val="25"/>
        </w:rPr>
        <w:t xml:space="preserve"> руб.</w:t>
      </w:r>
    </w:p>
    <w:p w:rsidR="001511E0" w:rsidRPr="00FC2391" w:rsidRDefault="001511E0" w:rsidP="003263E6">
      <w:pPr>
        <w:shd w:val="clear" w:color="auto" w:fill="FFFFFF"/>
        <w:autoSpaceDE w:val="0"/>
        <w:autoSpaceDN w:val="0"/>
        <w:adjustRightInd w:val="0"/>
        <w:jc w:val="both"/>
        <w:rPr>
          <w:sz w:val="25"/>
          <w:szCs w:val="25"/>
          <w:highlight w:val="yellow"/>
        </w:rPr>
      </w:pPr>
    </w:p>
    <w:p w:rsidR="005A14A3" w:rsidRPr="00FC2391" w:rsidRDefault="005A14A3" w:rsidP="004D1704">
      <w:pPr>
        <w:pStyle w:val="a3"/>
        <w:numPr>
          <w:ilvl w:val="0"/>
          <w:numId w:val="7"/>
        </w:numPr>
        <w:tabs>
          <w:tab w:val="left" w:pos="1350"/>
        </w:tabs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C2391">
        <w:rPr>
          <w:rFonts w:ascii="Times New Roman" w:hAnsi="Times New Roman" w:cs="Times New Roman"/>
          <w:b/>
          <w:bCs/>
          <w:sz w:val="25"/>
          <w:szCs w:val="25"/>
        </w:rPr>
        <w:t>Исполнение бюджета за 20</w:t>
      </w:r>
      <w:r w:rsidR="00595392" w:rsidRPr="00FC239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232008">
        <w:rPr>
          <w:rFonts w:ascii="Times New Roman" w:hAnsi="Times New Roman" w:cs="Times New Roman"/>
          <w:b/>
          <w:bCs/>
          <w:sz w:val="25"/>
          <w:szCs w:val="25"/>
        </w:rPr>
        <w:t>4</w:t>
      </w:r>
      <w:r w:rsidRPr="00FC2391">
        <w:rPr>
          <w:rFonts w:ascii="Times New Roman" w:hAnsi="Times New Roman" w:cs="Times New Roman"/>
          <w:b/>
          <w:bCs/>
          <w:sz w:val="25"/>
          <w:szCs w:val="25"/>
        </w:rPr>
        <w:t xml:space="preserve"> год по расходам</w:t>
      </w:r>
    </w:p>
    <w:p w:rsidR="0013174D" w:rsidRPr="00FC2391" w:rsidRDefault="0013174D" w:rsidP="00CB53BF">
      <w:pPr>
        <w:ind w:firstLine="426"/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Исполнение бюджета за 20</w:t>
      </w:r>
      <w:r w:rsidR="00595392" w:rsidRPr="00FC2391">
        <w:rPr>
          <w:color w:val="000000"/>
          <w:sz w:val="25"/>
          <w:szCs w:val="25"/>
        </w:rPr>
        <w:t>2</w:t>
      </w:r>
      <w:r w:rsidR="00891170">
        <w:rPr>
          <w:color w:val="000000"/>
          <w:sz w:val="25"/>
          <w:szCs w:val="25"/>
        </w:rPr>
        <w:t>4</w:t>
      </w:r>
      <w:r w:rsidRPr="00FC2391">
        <w:rPr>
          <w:color w:val="000000"/>
          <w:sz w:val="25"/>
          <w:szCs w:val="25"/>
        </w:rPr>
        <w:t xml:space="preserve"> год по расходам сложилось в сумме </w:t>
      </w:r>
      <w:r w:rsidR="000C5FFD">
        <w:rPr>
          <w:color w:val="000000"/>
          <w:sz w:val="25"/>
          <w:szCs w:val="25"/>
        </w:rPr>
        <w:t>9032019,87</w:t>
      </w:r>
      <w:r w:rsidR="00562B02">
        <w:rPr>
          <w:color w:val="000000"/>
          <w:sz w:val="25"/>
          <w:szCs w:val="25"/>
        </w:rPr>
        <w:t xml:space="preserve"> руб.</w:t>
      </w:r>
      <w:r w:rsidRPr="00FC2391">
        <w:rPr>
          <w:color w:val="000000"/>
          <w:sz w:val="25"/>
          <w:szCs w:val="25"/>
        </w:rPr>
        <w:t>,</w:t>
      </w:r>
    </w:p>
    <w:p w:rsidR="0013174D" w:rsidRPr="00FC2391" w:rsidRDefault="0013174D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 в том числе:</w:t>
      </w:r>
    </w:p>
    <w:p w:rsidR="0013174D" w:rsidRPr="00FC2391" w:rsidRDefault="0013174D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общегосударственным вопросам – </w:t>
      </w:r>
      <w:r w:rsidR="00562B02" w:rsidRPr="00562B02">
        <w:rPr>
          <w:color w:val="000000"/>
          <w:sz w:val="25"/>
          <w:szCs w:val="25"/>
        </w:rPr>
        <w:t>3</w:t>
      </w:r>
      <w:r w:rsidR="000C5FFD">
        <w:rPr>
          <w:color w:val="000000"/>
          <w:sz w:val="25"/>
          <w:szCs w:val="25"/>
        </w:rPr>
        <w:t> </w:t>
      </w:r>
      <w:r w:rsidR="00562B02" w:rsidRPr="00562B02">
        <w:rPr>
          <w:color w:val="000000"/>
          <w:sz w:val="25"/>
          <w:szCs w:val="25"/>
        </w:rPr>
        <w:t>4</w:t>
      </w:r>
      <w:r w:rsidR="000C5FFD">
        <w:rPr>
          <w:color w:val="000000"/>
          <w:sz w:val="25"/>
          <w:szCs w:val="25"/>
        </w:rPr>
        <w:t>91 001</w:t>
      </w:r>
      <w:r w:rsidR="00562B02" w:rsidRPr="00562B02">
        <w:rPr>
          <w:color w:val="000000"/>
          <w:sz w:val="25"/>
          <w:szCs w:val="25"/>
        </w:rPr>
        <w:t>,</w:t>
      </w:r>
      <w:r w:rsidR="000C5FFD">
        <w:rPr>
          <w:color w:val="000000"/>
          <w:sz w:val="25"/>
          <w:szCs w:val="25"/>
        </w:rPr>
        <w:t>99</w:t>
      </w:r>
      <w:r w:rsidR="00562B02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CC1B43">
        <w:rPr>
          <w:color w:val="000000"/>
          <w:sz w:val="25"/>
          <w:szCs w:val="25"/>
        </w:rPr>
        <w:t>.</w:t>
      </w:r>
      <w:r w:rsidR="003755E3">
        <w:rPr>
          <w:color w:val="000000"/>
          <w:sz w:val="25"/>
          <w:szCs w:val="25"/>
        </w:rPr>
        <w:t>,</w:t>
      </w:r>
    </w:p>
    <w:p w:rsidR="0013174D" w:rsidRPr="00FC2391" w:rsidRDefault="0013174D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мобилизационной вневойсковой подготовке – </w:t>
      </w:r>
      <w:r w:rsidR="000C5FFD">
        <w:rPr>
          <w:color w:val="000000"/>
          <w:sz w:val="25"/>
          <w:szCs w:val="25"/>
        </w:rPr>
        <w:t>171</w:t>
      </w:r>
      <w:r w:rsidR="00562B02" w:rsidRPr="00562B02">
        <w:rPr>
          <w:color w:val="000000"/>
          <w:sz w:val="25"/>
          <w:szCs w:val="25"/>
        </w:rPr>
        <w:t xml:space="preserve"> </w:t>
      </w:r>
      <w:r w:rsidR="000C5FFD">
        <w:rPr>
          <w:color w:val="000000"/>
          <w:sz w:val="25"/>
          <w:szCs w:val="25"/>
        </w:rPr>
        <w:t>278</w:t>
      </w:r>
      <w:r w:rsidR="00562B02" w:rsidRPr="00562B02">
        <w:rPr>
          <w:color w:val="000000"/>
          <w:sz w:val="25"/>
          <w:szCs w:val="25"/>
        </w:rPr>
        <w:t>,00</w:t>
      </w:r>
      <w:r w:rsidR="00562B02">
        <w:rPr>
          <w:color w:val="000000"/>
          <w:sz w:val="25"/>
          <w:szCs w:val="25"/>
        </w:rPr>
        <w:t xml:space="preserve"> руб.</w:t>
      </w:r>
      <w:r w:rsidR="003755E3">
        <w:rPr>
          <w:color w:val="000000"/>
          <w:sz w:val="25"/>
          <w:szCs w:val="25"/>
        </w:rPr>
        <w:t>,</w:t>
      </w:r>
    </w:p>
    <w:p w:rsidR="0020457A" w:rsidRPr="00FC2391" w:rsidRDefault="00CB4FDA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обеспечению пожарной безопасности – </w:t>
      </w:r>
      <w:r w:rsidR="000C5FFD">
        <w:rPr>
          <w:color w:val="000000"/>
          <w:sz w:val="25"/>
          <w:szCs w:val="25"/>
        </w:rPr>
        <w:t>376 400,00</w:t>
      </w:r>
      <w:r w:rsidR="00CC1B43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CC1B43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2D0732" w:rsidRPr="00FC2391" w:rsidRDefault="002D0732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дорожному хозяйству (дорожному фонду) – </w:t>
      </w:r>
      <w:r w:rsidR="000C5FFD">
        <w:rPr>
          <w:color w:val="000000"/>
          <w:sz w:val="25"/>
          <w:szCs w:val="25"/>
        </w:rPr>
        <w:t>675 168,40</w:t>
      </w:r>
      <w:r w:rsidR="00562B02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CC1B43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13174D" w:rsidRPr="00FC2391" w:rsidRDefault="0013174D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</w:t>
      </w:r>
      <w:r w:rsidR="00CB4FDA" w:rsidRPr="00FC2391">
        <w:rPr>
          <w:color w:val="000000"/>
          <w:sz w:val="25"/>
          <w:szCs w:val="25"/>
        </w:rPr>
        <w:t xml:space="preserve">коммунальному хозяйству </w:t>
      </w:r>
      <w:r w:rsidRPr="00FC2391">
        <w:rPr>
          <w:color w:val="000000"/>
          <w:sz w:val="25"/>
          <w:szCs w:val="25"/>
        </w:rPr>
        <w:t xml:space="preserve">– </w:t>
      </w:r>
      <w:r w:rsidR="00745284">
        <w:rPr>
          <w:color w:val="000000"/>
          <w:sz w:val="25"/>
          <w:szCs w:val="25"/>
        </w:rPr>
        <w:t>535 412,95</w:t>
      </w:r>
      <w:r w:rsidR="003755E3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CC1B43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CB4FDA" w:rsidRPr="00FC2391" w:rsidRDefault="00CB4FDA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благоустройству – </w:t>
      </w:r>
      <w:r w:rsidR="00745284">
        <w:rPr>
          <w:color w:val="000000"/>
          <w:sz w:val="25"/>
          <w:szCs w:val="25"/>
        </w:rPr>
        <w:t>158 703,12</w:t>
      </w:r>
      <w:r w:rsidR="00562B02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90ADD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2D0732" w:rsidRPr="00FC2391" w:rsidRDefault="002D0732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>- по молодежной политике и оздоровлению детей</w:t>
      </w:r>
      <w:r w:rsidR="00CC7328" w:rsidRPr="00FC2391">
        <w:rPr>
          <w:color w:val="000000"/>
          <w:sz w:val="25"/>
          <w:szCs w:val="25"/>
        </w:rPr>
        <w:t xml:space="preserve"> – </w:t>
      </w:r>
      <w:r w:rsidR="00562B02" w:rsidRPr="00562B02">
        <w:rPr>
          <w:color w:val="000000"/>
          <w:sz w:val="25"/>
          <w:szCs w:val="25"/>
        </w:rPr>
        <w:t>119 405,43</w:t>
      </w:r>
      <w:r w:rsidR="00562B02">
        <w:rPr>
          <w:color w:val="000000"/>
          <w:sz w:val="25"/>
          <w:szCs w:val="25"/>
        </w:rPr>
        <w:t xml:space="preserve"> </w:t>
      </w:r>
      <w:r w:rsidR="00CC7328" w:rsidRPr="00FC2391">
        <w:rPr>
          <w:color w:val="000000"/>
          <w:sz w:val="25"/>
          <w:szCs w:val="25"/>
        </w:rPr>
        <w:t>руб</w:t>
      </w:r>
      <w:r w:rsidR="00290ADD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CC7328" w:rsidRPr="00FC2391" w:rsidRDefault="00CC7328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культуре, кинематографии и средствам массовой информации – </w:t>
      </w:r>
      <w:r w:rsidR="00745284">
        <w:rPr>
          <w:color w:val="000000"/>
          <w:sz w:val="25"/>
          <w:szCs w:val="25"/>
        </w:rPr>
        <w:t>81 723,33</w:t>
      </w:r>
      <w:r w:rsidR="00562B02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290ADD">
        <w:rPr>
          <w:color w:val="000000"/>
          <w:sz w:val="25"/>
          <w:szCs w:val="25"/>
        </w:rPr>
        <w:t>.</w:t>
      </w:r>
      <w:r w:rsidR="00562B02">
        <w:rPr>
          <w:color w:val="000000"/>
          <w:sz w:val="25"/>
          <w:szCs w:val="25"/>
        </w:rPr>
        <w:t>,</w:t>
      </w:r>
    </w:p>
    <w:p w:rsidR="00CC7328" w:rsidRPr="00FC2391" w:rsidRDefault="00CC7328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социальной политике – </w:t>
      </w:r>
      <w:r w:rsidR="00745284">
        <w:rPr>
          <w:color w:val="000000"/>
          <w:sz w:val="25"/>
          <w:szCs w:val="25"/>
        </w:rPr>
        <w:t>63 801,03</w:t>
      </w:r>
      <w:r w:rsidR="003755E3">
        <w:rPr>
          <w:color w:val="000000"/>
          <w:sz w:val="25"/>
          <w:szCs w:val="25"/>
        </w:rPr>
        <w:t xml:space="preserve"> </w:t>
      </w:r>
      <w:r w:rsidRPr="00FC2391">
        <w:rPr>
          <w:color w:val="000000"/>
          <w:sz w:val="25"/>
          <w:szCs w:val="25"/>
        </w:rPr>
        <w:t>руб</w:t>
      </w:r>
      <w:r w:rsidR="003755E3">
        <w:rPr>
          <w:color w:val="000000"/>
          <w:sz w:val="25"/>
          <w:szCs w:val="25"/>
        </w:rPr>
        <w:t>.,</w:t>
      </w:r>
    </w:p>
    <w:p w:rsidR="0013174D" w:rsidRPr="00FC2391" w:rsidRDefault="0013174D" w:rsidP="003263E6">
      <w:pPr>
        <w:jc w:val="both"/>
        <w:rPr>
          <w:color w:val="000000"/>
          <w:sz w:val="25"/>
          <w:szCs w:val="25"/>
        </w:rPr>
      </w:pPr>
      <w:r w:rsidRPr="00FC2391">
        <w:rPr>
          <w:color w:val="000000"/>
          <w:sz w:val="25"/>
          <w:szCs w:val="25"/>
        </w:rPr>
        <w:t xml:space="preserve">- по </w:t>
      </w:r>
      <w:r w:rsidR="00CC7328" w:rsidRPr="00FC2391">
        <w:rPr>
          <w:color w:val="000000"/>
          <w:sz w:val="25"/>
          <w:szCs w:val="25"/>
        </w:rPr>
        <w:t>физической культуре</w:t>
      </w:r>
      <w:r w:rsidRPr="00FC2391">
        <w:rPr>
          <w:color w:val="000000"/>
          <w:sz w:val="25"/>
          <w:szCs w:val="25"/>
        </w:rPr>
        <w:t xml:space="preserve"> – </w:t>
      </w:r>
      <w:r w:rsidR="00745284">
        <w:rPr>
          <w:color w:val="000000"/>
          <w:sz w:val="25"/>
          <w:szCs w:val="25"/>
        </w:rPr>
        <w:t>3 359 125,62</w:t>
      </w:r>
      <w:r w:rsidR="003755E3">
        <w:rPr>
          <w:color w:val="000000"/>
          <w:sz w:val="25"/>
          <w:szCs w:val="25"/>
        </w:rPr>
        <w:t xml:space="preserve"> </w:t>
      </w:r>
      <w:r w:rsidR="00CC7328" w:rsidRPr="00FC2391">
        <w:rPr>
          <w:color w:val="000000"/>
          <w:sz w:val="25"/>
          <w:szCs w:val="25"/>
        </w:rPr>
        <w:t>руб</w:t>
      </w:r>
      <w:r w:rsidR="00290ADD">
        <w:rPr>
          <w:color w:val="000000"/>
          <w:sz w:val="25"/>
          <w:szCs w:val="25"/>
        </w:rPr>
        <w:t>.</w:t>
      </w:r>
    </w:p>
    <w:p w:rsidR="00F95FB2" w:rsidRPr="00FC2391" w:rsidRDefault="00F95FB2" w:rsidP="003263E6">
      <w:pPr>
        <w:tabs>
          <w:tab w:val="left" w:pos="1350"/>
        </w:tabs>
        <w:jc w:val="both"/>
        <w:rPr>
          <w:sz w:val="25"/>
          <w:szCs w:val="25"/>
        </w:rPr>
      </w:pPr>
      <w:r w:rsidRPr="00FC2391">
        <w:rPr>
          <w:sz w:val="25"/>
          <w:szCs w:val="25"/>
        </w:rPr>
        <w:t>Анализ годового отчета показывает, что расходы осуществлены в соответствии с утвержденными бюджетными назначениями и лимитами бюджетных обязательств.</w:t>
      </w:r>
    </w:p>
    <w:p w:rsidR="002F7B0E" w:rsidRPr="00FC2391" w:rsidRDefault="002F7B0E" w:rsidP="003263E6">
      <w:pPr>
        <w:tabs>
          <w:tab w:val="left" w:pos="1350"/>
        </w:tabs>
        <w:jc w:val="both"/>
        <w:rPr>
          <w:sz w:val="25"/>
          <w:szCs w:val="25"/>
        </w:rPr>
      </w:pPr>
    </w:p>
    <w:p w:rsidR="0032508E" w:rsidRPr="00FC2391" w:rsidRDefault="0032508E" w:rsidP="004D1704">
      <w:pPr>
        <w:pStyle w:val="a3"/>
        <w:numPr>
          <w:ilvl w:val="0"/>
          <w:numId w:val="7"/>
        </w:numPr>
        <w:tabs>
          <w:tab w:val="left" w:pos="1350"/>
        </w:tabs>
        <w:spacing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FC2391">
        <w:rPr>
          <w:rFonts w:ascii="Times New Roman" w:hAnsi="Times New Roman" w:cs="Times New Roman"/>
          <w:b/>
          <w:bCs/>
          <w:sz w:val="25"/>
          <w:szCs w:val="25"/>
        </w:rPr>
        <w:t xml:space="preserve">Выводы по результатам проверки годового отчета об исполнении бюджета </w:t>
      </w:r>
      <w:r w:rsidR="00C1478D">
        <w:rPr>
          <w:rFonts w:ascii="Times New Roman" w:hAnsi="Times New Roman" w:cs="Times New Roman"/>
          <w:b/>
          <w:bCs/>
          <w:sz w:val="25"/>
          <w:szCs w:val="25"/>
        </w:rPr>
        <w:t>Новологиновского</w:t>
      </w:r>
      <w:r w:rsidR="000B6088" w:rsidRPr="00FC2391">
        <w:rPr>
          <w:rFonts w:ascii="Times New Roman" w:hAnsi="Times New Roman" w:cs="Times New Roman"/>
          <w:b/>
          <w:bCs/>
          <w:sz w:val="25"/>
          <w:szCs w:val="25"/>
        </w:rPr>
        <w:t xml:space="preserve"> сельского поселения </w:t>
      </w:r>
      <w:r w:rsidRPr="00FC2391">
        <w:rPr>
          <w:rFonts w:ascii="Times New Roman" w:hAnsi="Times New Roman" w:cs="Times New Roman"/>
          <w:b/>
          <w:bCs/>
          <w:sz w:val="25"/>
          <w:szCs w:val="25"/>
        </w:rPr>
        <w:t>за 20</w:t>
      </w:r>
      <w:r w:rsidR="00595392" w:rsidRPr="00FC2391">
        <w:rPr>
          <w:rFonts w:ascii="Times New Roman" w:hAnsi="Times New Roman" w:cs="Times New Roman"/>
          <w:b/>
          <w:bCs/>
          <w:sz w:val="25"/>
          <w:szCs w:val="25"/>
        </w:rPr>
        <w:t>2</w:t>
      </w:r>
      <w:r w:rsidR="00347EC3">
        <w:rPr>
          <w:rFonts w:ascii="Times New Roman" w:hAnsi="Times New Roman" w:cs="Times New Roman"/>
          <w:b/>
          <w:bCs/>
          <w:sz w:val="25"/>
          <w:szCs w:val="25"/>
        </w:rPr>
        <w:t>4</w:t>
      </w:r>
      <w:r w:rsidRPr="00FC2391">
        <w:rPr>
          <w:rFonts w:ascii="Times New Roman" w:hAnsi="Times New Roman" w:cs="Times New Roman"/>
          <w:b/>
          <w:bCs/>
          <w:sz w:val="25"/>
          <w:szCs w:val="25"/>
        </w:rPr>
        <w:t xml:space="preserve"> год</w:t>
      </w:r>
    </w:p>
    <w:p w:rsidR="0032508E" w:rsidRPr="00FC2391" w:rsidRDefault="00CB53BF" w:rsidP="00CB53BF">
      <w:pPr>
        <w:tabs>
          <w:tab w:val="left" w:pos="0"/>
        </w:tabs>
        <w:jc w:val="both"/>
        <w:rPr>
          <w:sz w:val="25"/>
          <w:szCs w:val="25"/>
        </w:rPr>
      </w:pPr>
      <w:r w:rsidRPr="00FC2391">
        <w:rPr>
          <w:sz w:val="25"/>
          <w:szCs w:val="25"/>
        </w:rPr>
        <w:tab/>
      </w:r>
      <w:r w:rsidR="0032508E" w:rsidRPr="00FC2391">
        <w:rPr>
          <w:sz w:val="25"/>
          <w:szCs w:val="25"/>
        </w:rPr>
        <w:t xml:space="preserve">По результатам внешней проверки годового отчета об исполнении бюджета </w:t>
      </w:r>
      <w:r w:rsidR="00C1478D">
        <w:rPr>
          <w:sz w:val="25"/>
          <w:szCs w:val="25"/>
        </w:rPr>
        <w:t>Новологиновского</w:t>
      </w:r>
      <w:r w:rsidR="002F7B0E" w:rsidRPr="00FC2391">
        <w:rPr>
          <w:sz w:val="25"/>
          <w:szCs w:val="25"/>
        </w:rPr>
        <w:t xml:space="preserve"> сельского поселения</w:t>
      </w:r>
      <w:r w:rsidR="0032508E" w:rsidRPr="00FC2391">
        <w:rPr>
          <w:sz w:val="25"/>
          <w:szCs w:val="25"/>
        </w:rPr>
        <w:t xml:space="preserve"> за 20</w:t>
      </w:r>
      <w:r w:rsidR="00500E9C" w:rsidRPr="00FC2391">
        <w:rPr>
          <w:sz w:val="25"/>
          <w:szCs w:val="25"/>
        </w:rPr>
        <w:t>2</w:t>
      </w:r>
      <w:r w:rsidR="00347EC3">
        <w:rPr>
          <w:sz w:val="25"/>
          <w:szCs w:val="25"/>
        </w:rPr>
        <w:t>4</w:t>
      </w:r>
      <w:r w:rsidR="0032508E" w:rsidRPr="00FC2391">
        <w:rPr>
          <w:sz w:val="25"/>
          <w:szCs w:val="25"/>
        </w:rPr>
        <w:t xml:space="preserve"> год, внешней проверки бюджетной отчетности главных распорядителей бюджетных средств, Контрольно-счетный </w:t>
      </w:r>
      <w:r w:rsidR="002F7B0E" w:rsidRPr="00FC2391">
        <w:rPr>
          <w:sz w:val="25"/>
          <w:szCs w:val="25"/>
        </w:rPr>
        <w:t>инспектор</w:t>
      </w:r>
      <w:r w:rsidR="0032508E" w:rsidRPr="00FC2391">
        <w:rPr>
          <w:sz w:val="25"/>
          <w:szCs w:val="25"/>
        </w:rPr>
        <w:t xml:space="preserve"> считает, что отчет об исполнении бюджета </w:t>
      </w:r>
      <w:r w:rsidR="00C1478D">
        <w:rPr>
          <w:sz w:val="25"/>
          <w:szCs w:val="25"/>
        </w:rPr>
        <w:t>Новологиновского</w:t>
      </w:r>
      <w:r w:rsidR="002F7B0E" w:rsidRPr="00FC2391">
        <w:rPr>
          <w:sz w:val="25"/>
          <w:szCs w:val="25"/>
        </w:rPr>
        <w:t xml:space="preserve"> сельского поселения</w:t>
      </w:r>
      <w:r w:rsidR="000C5563" w:rsidRPr="00FC2391">
        <w:rPr>
          <w:sz w:val="25"/>
          <w:szCs w:val="25"/>
        </w:rPr>
        <w:t xml:space="preserve"> за 20</w:t>
      </w:r>
      <w:r w:rsidR="00500E9C" w:rsidRPr="00FC2391">
        <w:rPr>
          <w:sz w:val="25"/>
          <w:szCs w:val="25"/>
        </w:rPr>
        <w:t>2</w:t>
      </w:r>
      <w:r w:rsidR="00347EC3">
        <w:rPr>
          <w:sz w:val="25"/>
          <w:szCs w:val="25"/>
        </w:rPr>
        <w:t>4</w:t>
      </w:r>
      <w:r w:rsidR="0032508E" w:rsidRPr="00FC2391">
        <w:rPr>
          <w:sz w:val="25"/>
          <w:szCs w:val="25"/>
        </w:rPr>
        <w:t xml:space="preserve"> год в представленном виде может быть признан достоверным и соответствующим нормам действующего бюджетного законодательства.</w:t>
      </w:r>
    </w:p>
    <w:p w:rsidR="0013174D" w:rsidRPr="00FC2391" w:rsidRDefault="0032508E" w:rsidP="003263E6">
      <w:pPr>
        <w:ind w:firstLine="708"/>
        <w:jc w:val="both"/>
        <w:rPr>
          <w:color w:val="000000"/>
          <w:sz w:val="25"/>
          <w:szCs w:val="25"/>
        </w:rPr>
      </w:pPr>
      <w:r w:rsidRPr="00FC2391">
        <w:rPr>
          <w:sz w:val="25"/>
          <w:szCs w:val="25"/>
        </w:rPr>
        <w:t xml:space="preserve">В связи с </w:t>
      </w:r>
      <w:r w:rsidR="003755E3">
        <w:rPr>
          <w:sz w:val="25"/>
          <w:szCs w:val="25"/>
        </w:rPr>
        <w:t>вышеизложенным</w:t>
      </w:r>
      <w:r w:rsidRPr="00FC2391">
        <w:rPr>
          <w:sz w:val="25"/>
          <w:szCs w:val="25"/>
        </w:rPr>
        <w:t xml:space="preserve"> предлагаю годовой отчет об исполнении бюджета </w:t>
      </w:r>
      <w:r w:rsidR="00C1478D">
        <w:rPr>
          <w:sz w:val="25"/>
          <w:szCs w:val="25"/>
        </w:rPr>
        <w:t>Новологиновского</w:t>
      </w:r>
      <w:r w:rsidR="002F7B0E" w:rsidRPr="00FC2391">
        <w:rPr>
          <w:sz w:val="25"/>
          <w:szCs w:val="25"/>
        </w:rPr>
        <w:t xml:space="preserve"> сельского поселения </w:t>
      </w:r>
      <w:r w:rsidRPr="00FC2391">
        <w:rPr>
          <w:sz w:val="25"/>
          <w:szCs w:val="25"/>
        </w:rPr>
        <w:t>за 20</w:t>
      </w:r>
      <w:r w:rsidR="00500E9C" w:rsidRPr="00FC2391">
        <w:rPr>
          <w:sz w:val="25"/>
          <w:szCs w:val="25"/>
        </w:rPr>
        <w:t>2</w:t>
      </w:r>
      <w:r w:rsidR="00347EC3">
        <w:rPr>
          <w:sz w:val="25"/>
          <w:szCs w:val="25"/>
        </w:rPr>
        <w:t>4</w:t>
      </w:r>
      <w:r w:rsidRPr="00FC2391">
        <w:rPr>
          <w:sz w:val="25"/>
          <w:szCs w:val="25"/>
        </w:rPr>
        <w:t xml:space="preserve"> год принять к утверждению</w:t>
      </w:r>
      <w:r w:rsidR="000B6088" w:rsidRPr="00FC2391">
        <w:rPr>
          <w:sz w:val="25"/>
          <w:szCs w:val="25"/>
        </w:rPr>
        <w:t>.</w:t>
      </w:r>
    </w:p>
    <w:p w:rsidR="00CC7328" w:rsidRPr="00FC2391" w:rsidRDefault="00CC7328" w:rsidP="003263E6">
      <w:pPr>
        <w:jc w:val="both"/>
        <w:rPr>
          <w:color w:val="000000"/>
          <w:sz w:val="25"/>
          <w:szCs w:val="25"/>
        </w:rPr>
      </w:pPr>
    </w:p>
    <w:p w:rsidR="00383CAE" w:rsidRDefault="00B55F7C" w:rsidP="003263E6">
      <w:pPr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 </w:t>
      </w:r>
    </w:p>
    <w:p w:rsidR="00B55F7C" w:rsidRPr="00FC2391" w:rsidRDefault="00B55F7C" w:rsidP="003263E6">
      <w:pPr>
        <w:jc w:val="both"/>
        <w:rPr>
          <w:color w:val="000000"/>
          <w:sz w:val="25"/>
          <w:szCs w:val="25"/>
        </w:rPr>
      </w:pPr>
    </w:p>
    <w:p w:rsidR="00EC11BB" w:rsidRPr="00FC2391" w:rsidRDefault="00B55F7C" w:rsidP="003263E6">
      <w:pPr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        </w:t>
      </w:r>
      <w:proofErr w:type="spellStart"/>
      <w:r w:rsidR="0013174D" w:rsidRPr="00FC2391">
        <w:rPr>
          <w:color w:val="000000"/>
          <w:sz w:val="25"/>
          <w:szCs w:val="25"/>
        </w:rPr>
        <w:t>Контрольно</w:t>
      </w:r>
      <w:proofErr w:type="spellEnd"/>
      <w:r w:rsidR="0013174D" w:rsidRPr="00FC2391">
        <w:rPr>
          <w:color w:val="000000"/>
          <w:sz w:val="25"/>
          <w:szCs w:val="25"/>
        </w:rPr>
        <w:t xml:space="preserve"> – счетный инспектор</w:t>
      </w:r>
      <w:r w:rsidR="0013174D" w:rsidRPr="00FC2391">
        <w:rPr>
          <w:rFonts w:ascii="Arial" w:hAnsi="Arial" w:cs="Arial"/>
          <w:color w:val="000000"/>
          <w:sz w:val="25"/>
          <w:szCs w:val="25"/>
        </w:rPr>
        <w:t xml:space="preserve">      </w:t>
      </w:r>
      <w:r w:rsidR="00F95FB2" w:rsidRPr="00FC2391">
        <w:rPr>
          <w:rFonts w:ascii="Arial" w:hAnsi="Arial" w:cs="Arial"/>
          <w:color w:val="000000"/>
          <w:sz w:val="25"/>
          <w:szCs w:val="25"/>
        </w:rPr>
        <w:t xml:space="preserve">  </w:t>
      </w:r>
      <w:r w:rsidR="0013174D" w:rsidRPr="00FC2391">
        <w:rPr>
          <w:rFonts w:ascii="Arial" w:hAnsi="Arial" w:cs="Arial"/>
          <w:color w:val="000000"/>
          <w:sz w:val="25"/>
          <w:szCs w:val="25"/>
        </w:rPr>
        <w:t xml:space="preserve">    </w:t>
      </w:r>
      <w:r w:rsidR="0013174D" w:rsidRPr="00FC2391">
        <w:rPr>
          <w:rFonts w:ascii="Arial" w:hAnsi="Arial" w:cs="Arial"/>
          <w:i/>
          <w:iCs/>
          <w:color w:val="000000"/>
          <w:sz w:val="25"/>
          <w:szCs w:val="25"/>
        </w:rPr>
        <w:t xml:space="preserve">                            </w:t>
      </w:r>
      <w:r w:rsidR="003755E3">
        <w:rPr>
          <w:color w:val="000000"/>
          <w:sz w:val="25"/>
          <w:szCs w:val="25"/>
        </w:rPr>
        <w:t xml:space="preserve">А.М. </w:t>
      </w:r>
      <w:proofErr w:type="spellStart"/>
      <w:r w:rsidR="003755E3">
        <w:rPr>
          <w:color w:val="000000"/>
          <w:sz w:val="25"/>
          <w:szCs w:val="25"/>
        </w:rPr>
        <w:t>Жаркова</w:t>
      </w:r>
      <w:proofErr w:type="spellEnd"/>
    </w:p>
    <w:p w:rsidR="003263E6" w:rsidRPr="00FC2391" w:rsidRDefault="003263E6" w:rsidP="003263E6">
      <w:pPr>
        <w:jc w:val="both"/>
        <w:rPr>
          <w:sz w:val="25"/>
          <w:szCs w:val="25"/>
        </w:rPr>
      </w:pPr>
    </w:p>
    <w:sectPr w:rsidR="003263E6" w:rsidRPr="00FC2391" w:rsidSect="00C1478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066F0"/>
    <w:multiLevelType w:val="hybridMultilevel"/>
    <w:tmpl w:val="2E9A5312"/>
    <w:lvl w:ilvl="0" w:tplc="68B2D76E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202127D"/>
    <w:multiLevelType w:val="hybridMultilevel"/>
    <w:tmpl w:val="2E9A5312"/>
    <w:lvl w:ilvl="0" w:tplc="68B2D76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7F00E21"/>
    <w:multiLevelType w:val="hybridMultilevel"/>
    <w:tmpl w:val="03ECADD4"/>
    <w:lvl w:ilvl="0" w:tplc="5D6A1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DC77BE"/>
    <w:multiLevelType w:val="hybridMultilevel"/>
    <w:tmpl w:val="F634D2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9B4316C"/>
    <w:multiLevelType w:val="hybridMultilevel"/>
    <w:tmpl w:val="2E9A5312"/>
    <w:lvl w:ilvl="0" w:tplc="68B2D76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D6F7100"/>
    <w:multiLevelType w:val="singleLevel"/>
    <w:tmpl w:val="D730CA2A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7E5C6730"/>
    <w:multiLevelType w:val="hybridMultilevel"/>
    <w:tmpl w:val="DD2C5E4E"/>
    <w:lvl w:ilvl="0" w:tplc="93F81D1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4D"/>
    <w:rsid w:val="00082A24"/>
    <w:rsid w:val="000B4342"/>
    <w:rsid w:val="000B6088"/>
    <w:rsid w:val="000C5563"/>
    <w:rsid w:val="000C5FFD"/>
    <w:rsid w:val="0013174D"/>
    <w:rsid w:val="001511E0"/>
    <w:rsid w:val="00187671"/>
    <w:rsid w:val="001E3740"/>
    <w:rsid w:val="001F465C"/>
    <w:rsid w:val="0020457A"/>
    <w:rsid w:val="0020751C"/>
    <w:rsid w:val="00232008"/>
    <w:rsid w:val="00273323"/>
    <w:rsid w:val="00290ADD"/>
    <w:rsid w:val="002C30AC"/>
    <w:rsid w:val="002D0732"/>
    <w:rsid w:val="002E63BA"/>
    <w:rsid w:val="002F628E"/>
    <w:rsid w:val="002F7B0E"/>
    <w:rsid w:val="0032508E"/>
    <w:rsid w:val="003263E6"/>
    <w:rsid w:val="00347EC3"/>
    <w:rsid w:val="003755E3"/>
    <w:rsid w:val="00383CAE"/>
    <w:rsid w:val="003944BB"/>
    <w:rsid w:val="004178E9"/>
    <w:rsid w:val="004376F4"/>
    <w:rsid w:val="00446B45"/>
    <w:rsid w:val="00475604"/>
    <w:rsid w:val="00482D7F"/>
    <w:rsid w:val="004D1704"/>
    <w:rsid w:val="004E2B89"/>
    <w:rsid w:val="004E3DBD"/>
    <w:rsid w:val="004F0038"/>
    <w:rsid w:val="004F5F21"/>
    <w:rsid w:val="00500E9C"/>
    <w:rsid w:val="00562B02"/>
    <w:rsid w:val="00595392"/>
    <w:rsid w:val="005A14A3"/>
    <w:rsid w:val="006005B4"/>
    <w:rsid w:val="00615DFA"/>
    <w:rsid w:val="00617C60"/>
    <w:rsid w:val="00646418"/>
    <w:rsid w:val="0064774F"/>
    <w:rsid w:val="00690547"/>
    <w:rsid w:val="006F33F9"/>
    <w:rsid w:val="006F763E"/>
    <w:rsid w:val="00745284"/>
    <w:rsid w:val="00745315"/>
    <w:rsid w:val="00762D25"/>
    <w:rsid w:val="00764DEF"/>
    <w:rsid w:val="00782F9B"/>
    <w:rsid w:val="00891170"/>
    <w:rsid w:val="009030C7"/>
    <w:rsid w:val="00932E3A"/>
    <w:rsid w:val="00987A95"/>
    <w:rsid w:val="00A0764B"/>
    <w:rsid w:val="00A4512D"/>
    <w:rsid w:val="00B166A0"/>
    <w:rsid w:val="00B47592"/>
    <w:rsid w:val="00B55F7C"/>
    <w:rsid w:val="00B87475"/>
    <w:rsid w:val="00B95C78"/>
    <w:rsid w:val="00BD0ECA"/>
    <w:rsid w:val="00C1478D"/>
    <w:rsid w:val="00C90FD7"/>
    <w:rsid w:val="00CB4FDA"/>
    <w:rsid w:val="00CB53BF"/>
    <w:rsid w:val="00CC1B43"/>
    <w:rsid w:val="00CC7328"/>
    <w:rsid w:val="00CF0FDF"/>
    <w:rsid w:val="00D13372"/>
    <w:rsid w:val="00D67ADE"/>
    <w:rsid w:val="00D72B53"/>
    <w:rsid w:val="00D931D8"/>
    <w:rsid w:val="00DC7749"/>
    <w:rsid w:val="00E3193C"/>
    <w:rsid w:val="00E33F7D"/>
    <w:rsid w:val="00E77DF7"/>
    <w:rsid w:val="00E96223"/>
    <w:rsid w:val="00E9788C"/>
    <w:rsid w:val="00EC11BB"/>
    <w:rsid w:val="00EE6C67"/>
    <w:rsid w:val="00F21E35"/>
    <w:rsid w:val="00F6067F"/>
    <w:rsid w:val="00F718A6"/>
    <w:rsid w:val="00F8223C"/>
    <w:rsid w:val="00F95FB2"/>
    <w:rsid w:val="00FA26D9"/>
    <w:rsid w:val="00FA7A4B"/>
    <w:rsid w:val="00FC2391"/>
    <w:rsid w:val="00FD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74C38-09AD-465E-8B7F-7C4DA0BD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5F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C23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3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1076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2024-05-15T08:45:00Z</cp:lastPrinted>
  <dcterms:created xsi:type="dcterms:W3CDTF">2025-03-31T03:34:00Z</dcterms:created>
  <dcterms:modified xsi:type="dcterms:W3CDTF">2025-03-31T06:24:00Z</dcterms:modified>
</cp:coreProperties>
</file>